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CC" w:rsidRDefault="008B7697">
      <w:pPr>
        <w:pStyle w:val="CorpoA"/>
        <w:spacing w:line="276" w:lineRule="auto"/>
        <w:ind w:left="720" w:hanging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Style w:val="NessunoA"/>
          <w:noProof/>
        </w:rPr>
        <mc:AlternateContent>
          <mc:Choice Requires="wpg">
            <w:drawing>
              <wp:inline distT="0" distB="0" distL="0" distR="0">
                <wp:extent cx="3549650" cy="729612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729612"/>
                          <a:chOff x="0" y="0"/>
                          <a:chExt cx="3549650" cy="72961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549650" cy="729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6377" b="27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549650" cy="7296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style="visibility:visible;width:279.5pt;height:57.4pt;" coordorigin="0,0" coordsize="3549650,729611">
                <v:rect id="_x0000_s1027" style="position:absolute;left:0;top:0;width:3549650;height:72961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549650;height:729611;">
                  <v:imagedata r:id="rId8" o:title="image.png" croptop="26.4%" cropbottom="27.3%"/>
                </v:shape>
              </v:group>
            </w:pict>
          </mc:Fallback>
        </mc:AlternateContent>
      </w:r>
    </w:p>
    <w:p w:rsidR="00DA14CC" w:rsidRDefault="00DA14CC">
      <w:pPr>
        <w:pStyle w:val="CorpoA"/>
        <w:spacing w:line="276" w:lineRule="auto"/>
        <w:ind w:left="720" w:hanging="720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Default="00DA14CC">
      <w:pPr>
        <w:pStyle w:val="CorpoA"/>
        <w:spacing w:line="276" w:lineRule="auto"/>
        <w:ind w:left="720" w:hanging="720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Default="008B7697">
      <w:pPr>
        <w:pStyle w:val="CorpoA"/>
        <w:spacing w:line="276" w:lineRule="auto"/>
        <w:ind w:left="720" w:hanging="72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GALLARATE (VA)</w:t>
      </w: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>OBIETTIVO 2021</w:t>
      </w: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LE MOSTRE E LE INIZIATIVE DEL MA*GA PER IL NUOVO ANNO</w:t>
      </w:r>
    </w:p>
    <w:p w:rsidR="00DA14CC" w:rsidRDefault="00DA14CC">
      <w:pPr>
        <w:pStyle w:val="CorpoA"/>
        <w:spacing w:line="276" w:lineRule="auto"/>
        <w:jc w:val="center"/>
        <w:rPr>
          <w:rStyle w:val="NessunoA"/>
          <w:rFonts w:ascii="Calibri" w:eastAsia="Calibri" w:hAnsi="Calibri" w:cs="Calibri"/>
          <w:b/>
          <w:bCs/>
          <w:sz w:val="32"/>
          <w:szCs w:val="32"/>
        </w:rPr>
      </w:pP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Il museo lombardo lancia un forte segnale di rinascita </w:t>
      </w: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 di valorizzazione del proprio ruolo nel territorio,</w:t>
      </w: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con un programma che esplora la storia dell’arte fino alla contemporaneità </w:t>
      </w: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 che ruota attorno alla rassegna</w:t>
      </w: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Impressionisti. Alle origini della modernità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con 180 opere dei protagonisti di uno dei movimenti che più ha segnato la storia dell’arte del secondo ottocento francese e italiano.</w:t>
      </w:r>
    </w:p>
    <w:p w:rsidR="00DA14CC" w:rsidRDefault="00DA14CC">
      <w:pPr>
        <w:pStyle w:val="CorpoA"/>
        <w:spacing w:line="276" w:lineRule="auto"/>
        <w:jc w:val="center"/>
        <w:rPr>
          <w:rStyle w:val="NessunoA"/>
          <w:rFonts w:ascii="Calibri" w:eastAsia="Calibri" w:hAnsi="Calibri" w:cs="Calibri"/>
          <w:b/>
          <w:bCs/>
          <w:sz w:val="28"/>
          <w:szCs w:val="28"/>
        </w:rPr>
      </w:pPr>
    </w:p>
    <w:p w:rsidR="00DA14CC" w:rsidRDefault="008B7697">
      <w:pPr>
        <w:pStyle w:val="CorpoA"/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 in primavera, l’apertura del nuovo Polo Culturale, un progetto innovativo dedicato alle arti e al sapere.</w:t>
      </w:r>
    </w:p>
    <w:p w:rsidR="00DA14CC" w:rsidRDefault="00DA14CC">
      <w:pPr>
        <w:pStyle w:val="CorpoA"/>
        <w:spacing w:line="276" w:lineRule="auto"/>
        <w:jc w:val="center"/>
        <w:rPr>
          <w:rStyle w:val="NessunoA"/>
          <w:rFonts w:ascii="Calibri" w:eastAsia="Calibri" w:hAnsi="Calibri" w:cs="Calibri"/>
          <w:b/>
          <w:bCs/>
          <w:sz w:val="32"/>
          <w:szCs w:val="32"/>
        </w:rPr>
      </w:pPr>
    </w:p>
    <w:p w:rsidR="00DA14CC" w:rsidRDefault="00DA14CC">
      <w:pPr>
        <w:pStyle w:val="CorpoA"/>
        <w:spacing w:line="276" w:lineRule="auto"/>
        <w:jc w:val="center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Il MA*GA presenta il proprio programma 2021 </w:t>
      </w:r>
      <w:r>
        <w:rPr>
          <w:rFonts w:ascii="Calibri" w:eastAsia="Calibri" w:hAnsi="Calibri" w:cs="Calibri"/>
          <w:sz w:val="24"/>
          <w:szCs w:val="24"/>
        </w:rPr>
        <w:t>con l'idea di lanciare un forte messaggio di fiducia al territorio e di rinnovamento delle proprie attività, rispondendo alle nuove esigenze e sfide della cultura contemporanea.</w:t>
      </w: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Un’ambiziosa proposta espositiva, il progetto del Polo Culturale e l'attenzione ai giovani sono i cardini di una programmazione capace di ascoltare la propria città ma anche di rivolgersi a un pubblico nazionale e internazionale. </w:t>
      </w:r>
    </w:p>
    <w:p w:rsidR="00DA14CC" w:rsidRDefault="00DA14CC">
      <w:pPr>
        <w:pStyle w:val="CorpoA"/>
        <w:spacing w:line="276" w:lineRule="auto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Oltre a favorire la dimensione digitale dell’accesso alla cultura e alla creatività, il Museo ha tracciato il percorso per rafforzare il dialogo con nuovi interlocutori e pubblici e operare nell’ottica della cultura come strumento di inclusione e partecipazione.</w:t>
      </w: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risposta del MA*GA a questi due grandi obiettivi prende forma nel 2021 attraverso la creazione di reti e di modelli di gestione condivisa tra soggetti e istituzioni della cultura, come dimostra il progetto Archivi del Contemporaneo – Lombardia terra d'Artisti vincitore dei Piani Integrati della Cultura 2021 – 2022.</w:t>
      </w:r>
    </w:p>
    <w:p w:rsidR="00DA14CC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“Tutte le difficoltà del 2020 – ricorda </w:t>
      </w:r>
      <w:r>
        <w:rPr>
          <w:rFonts w:ascii="Calibri" w:eastAsia="Calibri" w:hAnsi="Calibri" w:cs="Calibri"/>
          <w:b/>
          <w:bCs/>
          <w:sz w:val="24"/>
          <w:szCs w:val="24"/>
        </w:rPr>
        <w:t>Claudia Mazzetti</w:t>
      </w:r>
      <w:r>
        <w:rPr>
          <w:rFonts w:ascii="Calibri" w:eastAsia="Calibri" w:hAnsi="Calibri" w:cs="Calibri"/>
          <w:sz w:val="24"/>
          <w:szCs w:val="24"/>
        </w:rPr>
        <w:t xml:space="preserve">, assessore ai Musei del Comune di Gallarate - e le incertezze del 2021 non hanno fermato la progettazione e lo sguardo al futuro. Le attività culturali non si sono fermate e questo è un messaggio di fiducia. Il museo e l'amministrazione si </w:t>
      </w:r>
      <w:r>
        <w:rPr>
          <w:rFonts w:ascii="Calibri" w:eastAsia="Calibri" w:hAnsi="Calibri" w:cs="Calibri"/>
          <w:sz w:val="24"/>
          <w:szCs w:val="24"/>
        </w:rPr>
        <w:lastRenderedPageBreak/>
        <w:t>presentano al nuovo anno con progetti ambiziosi offerti alla collettività: una vera ripresa della cultura sotto diversi ambiti: artistici e librari, sociali e digitali”.</w:t>
      </w:r>
    </w:p>
    <w:p w:rsidR="00DA14CC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ricco programma espositivo si aprirà con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la proroga, fino al 14 febbraio 2021, della personale di Marzia Migliora,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Lo Spettro di Malthus a cura di Matteo Lucchetti</w:t>
      </w:r>
      <w:r>
        <w:rPr>
          <w:rFonts w:ascii="Calibri" w:eastAsia="Calibri" w:hAnsi="Calibri" w:cs="Calibri"/>
          <w:sz w:val="24"/>
          <w:szCs w:val="24"/>
        </w:rPr>
        <w:t>. La decisione di posticipare la chiusura si è resa necessaria per rispondere alle continue richieste di una parte del pubblico che, a causa delle norme ministeriali in materia di contenimento del Coronavirus, non aveva potuto visitarla.</w:t>
      </w:r>
    </w:p>
    <w:p w:rsidR="00DA14CC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L’evento principale del 2021 è in programma </w:t>
      </w:r>
      <w:r>
        <w:rPr>
          <w:rFonts w:ascii="Calibri" w:eastAsia="Calibri" w:hAnsi="Calibri" w:cs="Calibri"/>
          <w:b/>
          <w:bCs/>
          <w:sz w:val="24"/>
          <w:szCs w:val="24"/>
        </w:rPr>
        <w:t>dal 12 marzo al 5 settembre</w:t>
      </w:r>
      <w:r>
        <w:rPr>
          <w:rFonts w:ascii="Calibri" w:eastAsia="Calibri" w:hAnsi="Calibri" w:cs="Calibri"/>
          <w:sz w:val="24"/>
          <w:szCs w:val="24"/>
        </w:rPr>
        <w:t xml:space="preserve">; in queste date, si terrà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la mostra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Impressionisti. Alle origini della modernità </w:t>
      </w:r>
      <w:r>
        <w:rPr>
          <w:rFonts w:ascii="Calibri" w:eastAsia="Calibri" w:hAnsi="Calibri" w:cs="Calibri"/>
          <w:b/>
          <w:bCs/>
          <w:sz w:val="24"/>
          <w:szCs w:val="24"/>
        </w:rPr>
        <w:t>che presenterà 180 opere</w:t>
      </w:r>
      <w:r>
        <w:rPr>
          <w:rFonts w:ascii="Calibri" w:eastAsia="Calibri" w:hAnsi="Calibri" w:cs="Calibri"/>
          <w:sz w:val="24"/>
          <w:szCs w:val="24"/>
        </w:rPr>
        <w:t xml:space="preserve"> dei maggiori esponenti della pittura francese e italiana del Secondo Ottocento, </w:t>
      </w:r>
      <w:r w:rsidRPr="000E6C13">
        <w:rPr>
          <w:rFonts w:ascii="Calibri" w:eastAsia="Calibri" w:hAnsi="Calibri" w:cs="Calibri"/>
          <w:b/>
          <w:sz w:val="24"/>
          <w:szCs w:val="24"/>
        </w:rPr>
        <w:t xml:space="preserve">da </w:t>
      </w:r>
      <w:proofErr w:type="spellStart"/>
      <w:r w:rsidRPr="000E6C13">
        <w:rPr>
          <w:rFonts w:ascii="Calibri" w:eastAsia="Calibri" w:hAnsi="Calibri" w:cs="Calibri"/>
          <w:b/>
          <w:sz w:val="24"/>
          <w:szCs w:val="24"/>
        </w:rPr>
        <w:t>Gericault</w:t>
      </w:r>
      <w:proofErr w:type="spellEnd"/>
      <w:r w:rsidRPr="000E6C13">
        <w:rPr>
          <w:rFonts w:ascii="Calibri" w:eastAsia="Calibri" w:hAnsi="Calibri" w:cs="Calibri"/>
          <w:b/>
          <w:sz w:val="24"/>
          <w:szCs w:val="24"/>
        </w:rPr>
        <w:t xml:space="preserve"> a Courbet,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da Manet a Renoir, da Monet a Cézanne a Gauguin</w:t>
      </w:r>
      <w:r>
        <w:rPr>
          <w:rFonts w:ascii="Calibri" w:eastAsia="Calibri" w:hAnsi="Calibri" w:cs="Calibri"/>
          <w:sz w:val="24"/>
          <w:szCs w:val="24"/>
        </w:rPr>
        <w:t xml:space="preserve">, a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Boldini </w:t>
      </w:r>
      <w:r w:rsidRPr="000C1814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Nittis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provenienti da collezioni </w:t>
      </w:r>
      <w:r w:rsidR="000C1814" w:rsidRPr="00D34BC7">
        <w:rPr>
          <w:rFonts w:ascii="Calibri" w:eastAsia="Calibri" w:hAnsi="Calibri" w:cs="Calibri"/>
          <w:sz w:val="24"/>
          <w:szCs w:val="24"/>
        </w:rPr>
        <w:t>pubbliche</w:t>
      </w:r>
      <w:r w:rsidR="000C1814"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sz w:val="24"/>
          <w:szCs w:val="24"/>
        </w:rPr>
        <w:t>private italiane e francesi.</w:t>
      </w: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rassegna</w:t>
      </w:r>
      <w:r w:rsidR="00257BB4">
        <w:rPr>
          <w:rFonts w:ascii="Calibri" w:eastAsia="Calibri" w:hAnsi="Calibri" w:cs="Calibri"/>
          <w:sz w:val="24"/>
          <w:szCs w:val="24"/>
        </w:rPr>
        <w:t xml:space="preserve"> è </w:t>
      </w:r>
      <w:r>
        <w:rPr>
          <w:rFonts w:ascii="Calibri" w:eastAsia="Calibri" w:hAnsi="Calibri" w:cs="Calibri"/>
          <w:sz w:val="24"/>
          <w:szCs w:val="24"/>
        </w:rPr>
        <w:t xml:space="preserve">curata </w:t>
      </w:r>
      <w:r w:rsidR="00257BB4">
        <w:rPr>
          <w:rFonts w:ascii="Calibri" w:eastAsia="Calibri" w:hAnsi="Calibri" w:cs="Calibri"/>
          <w:sz w:val="24"/>
          <w:szCs w:val="24"/>
        </w:rPr>
        <w:t xml:space="preserve">da un comitato scientifico internazionale, composto da Gilles </w:t>
      </w:r>
      <w:proofErr w:type="spellStart"/>
      <w:r w:rsidR="00257BB4">
        <w:rPr>
          <w:rFonts w:ascii="Calibri" w:eastAsia="Calibri" w:hAnsi="Calibri" w:cs="Calibri"/>
          <w:sz w:val="24"/>
          <w:szCs w:val="24"/>
        </w:rPr>
        <w:t>Chazal</w:t>
      </w:r>
      <w:proofErr w:type="spellEnd"/>
      <w:r w:rsidR="00257BB4">
        <w:rPr>
          <w:rFonts w:ascii="Calibri" w:eastAsia="Calibri" w:hAnsi="Calibri" w:cs="Calibri"/>
          <w:sz w:val="24"/>
          <w:szCs w:val="24"/>
        </w:rPr>
        <w:t xml:space="preserve">, già direttore del Petit </w:t>
      </w:r>
      <w:proofErr w:type="spellStart"/>
      <w:r w:rsidR="00257BB4">
        <w:rPr>
          <w:rFonts w:ascii="Calibri" w:eastAsia="Calibri" w:hAnsi="Calibri" w:cs="Calibri"/>
          <w:sz w:val="24"/>
          <w:szCs w:val="24"/>
        </w:rPr>
        <w:t>Palais</w:t>
      </w:r>
      <w:proofErr w:type="spellEnd"/>
      <w:r w:rsidR="00257BB4">
        <w:rPr>
          <w:rFonts w:ascii="Calibri" w:eastAsia="Calibri" w:hAnsi="Calibri" w:cs="Calibri"/>
          <w:sz w:val="24"/>
          <w:szCs w:val="24"/>
        </w:rPr>
        <w:t xml:space="preserve"> di Parigi, Alessandro Castiglioni, Vittoria </w:t>
      </w:r>
      <w:proofErr w:type="spellStart"/>
      <w:r w:rsidR="00257BB4">
        <w:rPr>
          <w:rFonts w:ascii="Calibri" w:eastAsia="Calibri" w:hAnsi="Calibri" w:cs="Calibri"/>
          <w:sz w:val="24"/>
          <w:szCs w:val="24"/>
        </w:rPr>
        <w:t>Broggini</w:t>
      </w:r>
      <w:proofErr w:type="spellEnd"/>
      <w:r w:rsidR="00257BB4">
        <w:rPr>
          <w:rFonts w:ascii="Calibri" w:eastAsia="Calibri" w:hAnsi="Calibri" w:cs="Calibri"/>
          <w:sz w:val="24"/>
          <w:szCs w:val="24"/>
        </w:rPr>
        <w:t xml:space="preserve">, Fiorella Minervino, Virginia Hill, Vincenzo Sanfo, sotto la direzione di Emma Zanella e Sandrina Bandera, direttrice e presidente del museo.  Realizzata </w:t>
      </w:r>
      <w:r>
        <w:rPr>
          <w:rFonts w:ascii="Calibri" w:eastAsia="Calibri" w:hAnsi="Calibri" w:cs="Calibri"/>
          <w:sz w:val="24"/>
          <w:szCs w:val="24"/>
        </w:rPr>
        <w:t xml:space="preserve">con il sostegno del Comune di Gallarate, Ricola, Lamberti </w:t>
      </w:r>
      <w:proofErr w:type="spellStart"/>
      <w:r>
        <w:rPr>
          <w:rFonts w:ascii="Calibri" w:eastAsia="Calibri" w:hAnsi="Calibri" w:cs="Calibri"/>
          <w:sz w:val="24"/>
          <w:szCs w:val="24"/>
        </w:rPr>
        <w:t>SpA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Ciaccio Art Broker, Castaldi </w:t>
      </w:r>
      <w:proofErr w:type="spellStart"/>
      <w:r>
        <w:rPr>
          <w:rFonts w:ascii="Calibri" w:eastAsia="Calibri" w:hAnsi="Calibri" w:cs="Calibri"/>
          <w:sz w:val="24"/>
          <w:szCs w:val="24"/>
        </w:rPr>
        <w:t>Lighting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MMG Srl </w:t>
      </w:r>
      <w:r w:rsidR="00257BB4">
        <w:rPr>
          <w:rFonts w:ascii="Calibri" w:eastAsia="Calibri" w:hAnsi="Calibri" w:cs="Calibri"/>
          <w:sz w:val="24"/>
          <w:szCs w:val="24"/>
        </w:rPr>
        <w:t xml:space="preserve">la mostra </w:t>
      </w:r>
      <w:r>
        <w:rPr>
          <w:rFonts w:ascii="Calibri" w:eastAsia="Calibri" w:hAnsi="Calibri" w:cs="Calibri"/>
          <w:sz w:val="24"/>
          <w:szCs w:val="24"/>
        </w:rPr>
        <w:t xml:space="preserve">narra la rivoluzione stilistica messa in atto dal movimento nato in Francia alla fine del XIX secolo, attraverso un percorso che va alle origini dei linguaggi e delle questioni estetiche che caratterizzano la cultura visiva contemporanea. </w:t>
      </w: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L’itinerario si articola in una serie di tematiche dedicate ad alcune questioni centrali dell’Impressionismo: la dialettica ‘accademia–realismo’</w:t>
      </w:r>
      <w:r w:rsidR="000C181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la rinnovata attenzione alla natura, le prime immagini della vita moderna, fino all’allontanamento dalla lezione impressionista verso un linguaggio simbolista. </w:t>
      </w: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Accompagna l’esposizione un </w:t>
      </w:r>
      <w:r w:rsidR="00D34BC7">
        <w:rPr>
          <w:rFonts w:ascii="Calibri" w:eastAsia="Calibri" w:hAnsi="Calibri" w:cs="Calibri"/>
          <w:sz w:val="24"/>
          <w:szCs w:val="24"/>
        </w:rPr>
        <w:t xml:space="preserve">importante </w:t>
      </w:r>
      <w:r>
        <w:rPr>
          <w:rFonts w:ascii="Calibri" w:eastAsia="Calibri" w:hAnsi="Calibri" w:cs="Calibri"/>
          <w:sz w:val="24"/>
          <w:szCs w:val="24"/>
        </w:rPr>
        <w:t xml:space="preserve">catalogo </w:t>
      </w:r>
      <w:proofErr w:type="spellStart"/>
      <w:r>
        <w:rPr>
          <w:rFonts w:ascii="Calibri" w:eastAsia="Calibri" w:hAnsi="Calibri" w:cs="Calibri"/>
          <w:sz w:val="24"/>
          <w:szCs w:val="24"/>
        </w:rPr>
        <w:t>Nomos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edizioni, con testi di </w:t>
      </w:r>
      <w:r w:rsidR="00257BB4">
        <w:rPr>
          <w:rFonts w:ascii="Calibri" w:eastAsia="Calibri" w:hAnsi="Calibri" w:cs="Calibri"/>
          <w:sz w:val="24"/>
          <w:szCs w:val="24"/>
        </w:rPr>
        <w:t xml:space="preserve">Gilles </w:t>
      </w:r>
      <w:proofErr w:type="spellStart"/>
      <w:r w:rsidR="00257BB4">
        <w:rPr>
          <w:rFonts w:ascii="Calibri" w:eastAsia="Calibri" w:hAnsi="Calibri" w:cs="Calibri"/>
          <w:sz w:val="24"/>
          <w:szCs w:val="24"/>
        </w:rPr>
        <w:t>Chazal</w:t>
      </w:r>
      <w:proofErr w:type="spellEnd"/>
      <w:r w:rsidR="00257BB4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Sandrina Bandera, </w:t>
      </w:r>
      <w:r w:rsidR="005A5632">
        <w:rPr>
          <w:rFonts w:ascii="Calibri" w:eastAsia="Calibri" w:hAnsi="Calibri" w:cs="Calibri"/>
          <w:sz w:val="24"/>
          <w:szCs w:val="24"/>
        </w:rPr>
        <w:t xml:space="preserve">Paolo Castagnone, </w:t>
      </w:r>
      <w:r>
        <w:rPr>
          <w:rFonts w:ascii="Calibri" w:eastAsia="Calibri" w:hAnsi="Calibri" w:cs="Calibri"/>
          <w:sz w:val="24"/>
          <w:szCs w:val="24"/>
        </w:rPr>
        <w:t>Fiorella Minervino, Virginia Hill</w:t>
      </w:r>
      <w:r w:rsidR="00257BB4">
        <w:rPr>
          <w:rFonts w:ascii="Calibri" w:eastAsia="Calibri" w:hAnsi="Calibri" w:cs="Calibri"/>
          <w:sz w:val="24"/>
          <w:szCs w:val="24"/>
        </w:rPr>
        <w:t>, Vincenzo Sanfo e Emma Zanella</w:t>
      </w:r>
      <w:r w:rsidR="005A5632">
        <w:rPr>
          <w:rFonts w:ascii="Calibri" w:eastAsia="Calibri" w:hAnsi="Calibri" w:cs="Calibri"/>
          <w:sz w:val="24"/>
          <w:szCs w:val="24"/>
        </w:rPr>
        <w:t>.</w:t>
      </w: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Tra le iniziative collaterali,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sabato 20 marzo 2021, </w:t>
      </w:r>
      <w:r>
        <w:rPr>
          <w:rFonts w:ascii="Calibri" w:eastAsia="Calibri" w:hAnsi="Calibri" w:cs="Calibri"/>
          <w:sz w:val="24"/>
          <w:szCs w:val="24"/>
        </w:rPr>
        <w:t>si terrà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 w:rsidRPr="00D34BC7">
        <w:rPr>
          <w:rFonts w:ascii="Calibri" w:eastAsia="Calibri" w:hAnsi="Calibri" w:cs="Calibri"/>
          <w:b/>
          <w:bCs/>
          <w:sz w:val="24"/>
          <w:szCs w:val="24"/>
        </w:rPr>
        <w:t>concerto per violino e pianoforte dei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D34BC7">
        <w:rPr>
          <w:rFonts w:ascii="Calibri" w:eastAsia="Calibri" w:hAnsi="Calibri" w:cs="Calibri"/>
          <w:b/>
          <w:bCs/>
          <w:sz w:val="24"/>
          <w:szCs w:val="24"/>
        </w:rPr>
        <w:t>Maestri Bruno Canino e Alessandra Sonia Romano</w:t>
      </w:r>
      <w:r>
        <w:rPr>
          <w:rFonts w:ascii="Calibri" w:eastAsia="Calibri" w:hAnsi="Calibri" w:cs="Calibri"/>
          <w:sz w:val="24"/>
          <w:szCs w:val="24"/>
        </w:rPr>
        <w:t xml:space="preserve"> che eseguiranno un programma di musiche di autori del periodo Impressionista.</w:t>
      </w:r>
    </w:p>
    <w:p w:rsidR="00DA14CC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approfondire le figure di alcuni maestri presenti in mostra,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ogni domenica a partire dal 10 gennaio 2021 alle ore 17.30, in diretta sul canale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Facebook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del Museo, verrà trasmesso un approfondimento</w:t>
      </w:r>
      <w:r>
        <w:rPr>
          <w:rFonts w:ascii="Calibri" w:eastAsia="Calibri" w:hAnsi="Calibri" w:cs="Calibri"/>
          <w:sz w:val="24"/>
          <w:szCs w:val="24"/>
        </w:rPr>
        <w:t xml:space="preserve"> che racconterà le vite e gli aneddoti che hanno caratterizzato la vicenda biografica dei protagonisti dell’Impressionismo.</w:t>
      </w:r>
    </w:p>
    <w:p w:rsidR="00DA14CC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Ricola</w:t>
      </w:r>
      <w:r>
        <w:rPr>
          <w:rFonts w:ascii="Calibri" w:eastAsia="Calibri" w:hAnsi="Calibri" w:cs="Calibri"/>
          <w:sz w:val="24"/>
          <w:szCs w:val="24"/>
        </w:rPr>
        <w:t xml:space="preserve">, per il quarto anno consecutivo, affiancherà come </w:t>
      </w:r>
      <w:r>
        <w:rPr>
          <w:rFonts w:ascii="Calibri" w:eastAsia="Calibri" w:hAnsi="Calibri" w:cs="Calibri"/>
          <w:b/>
          <w:bCs/>
          <w:sz w:val="24"/>
          <w:szCs w:val="24"/>
        </w:rPr>
        <w:t>partner istituzionale</w:t>
      </w:r>
      <w:r>
        <w:rPr>
          <w:rFonts w:ascii="Calibri" w:eastAsia="Calibri" w:hAnsi="Calibri" w:cs="Calibri"/>
          <w:sz w:val="24"/>
          <w:szCs w:val="24"/>
        </w:rPr>
        <w:t xml:space="preserve"> il museo gallaratese sostenendo l’importante esposizione sugli Impressionisti e tutte le attività culturali in programma per il 2021. L’azienda svizzera - produttrice delle benefiche caramelle alle 13 erbe - conferma la </w:t>
      </w:r>
      <w:r w:rsidRPr="00340276">
        <w:rPr>
          <w:rFonts w:ascii="Calibri" w:eastAsia="Calibri" w:hAnsi="Calibri" w:cs="Calibri"/>
          <w:sz w:val="24"/>
          <w:szCs w:val="24"/>
        </w:rPr>
        <w:t>grande attenzione che da sempre mostra nei confronti dell’arte e della cultura come strumento di crescita e condivisione.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 xml:space="preserve">“Il legame che unisce Ricola e la città di Gallarate – afferma 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>Luca Morari</w:t>
      </w:r>
      <w:r w:rsidRPr="00340276">
        <w:rPr>
          <w:rFonts w:ascii="Calibri" w:eastAsia="Calibri" w:hAnsi="Calibri" w:cs="Calibri"/>
          <w:sz w:val="24"/>
          <w:szCs w:val="24"/>
        </w:rPr>
        <w:t xml:space="preserve">, Vice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President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Southern Europe Ricola &amp; CEO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Divita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- è speciale: la città infatti non solo ospita la sede degli uffici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Divita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, ma </w:t>
      </w:r>
      <w:r w:rsidRPr="00340276">
        <w:rPr>
          <w:rFonts w:ascii="Calibri" w:eastAsia="Calibri" w:hAnsi="Calibri" w:cs="Calibri"/>
          <w:sz w:val="24"/>
          <w:szCs w:val="24"/>
        </w:rPr>
        <w:lastRenderedPageBreak/>
        <w:t xml:space="preserve">proprio grazie a MA*GA ha saputo negli anni ritagliarsi uno spazio privilegiato nel panorama culturale nazionale, grazie ad iniziative di ampio respiro, che Ricola non può che sostenere. L’azienda svizzera ha a cuore il benessere del consumatore, che trova le sue radici proprio nella cultura.” </w:t>
      </w:r>
    </w:p>
    <w:p w:rsidR="00DA14CC" w:rsidRPr="00340276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>A febbraio 2021, in occasione del centenario della nascita di Ottavio Missoni</w:t>
      </w:r>
      <w:r w:rsidR="007443B7"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443B7" w:rsidRPr="00340276">
        <w:rPr>
          <w:rFonts w:ascii="Calibri" w:eastAsia="Calibri" w:hAnsi="Calibri" w:cs="Calibri"/>
          <w:sz w:val="24"/>
          <w:szCs w:val="24"/>
        </w:rPr>
        <w:t>(11 febbraio 1921)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 sarà riallestita la Sala degli Arazzi</w:t>
      </w:r>
      <w:r w:rsidRPr="00340276">
        <w:rPr>
          <w:rFonts w:ascii="Calibri" w:eastAsia="Calibri" w:hAnsi="Calibri" w:cs="Calibri"/>
          <w:sz w:val="24"/>
          <w:szCs w:val="24"/>
        </w:rPr>
        <w:t>, a cura della Fondazione Missoni e del MA*GA.</w:t>
      </w:r>
    </w:p>
    <w:p w:rsidR="00DA14CC" w:rsidRPr="00340276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Dal 12 marzo al 30 aprile 2021, si terrà la personale di Francesco </w:t>
      </w:r>
      <w:proofErr w:type="spellStart"/>
      <w:r w:rsidRPr="00340276">
        <w:rPr>
          <w:rFonts w:ascii="Calibri" w:eastAsia="Calibri" w:hAnsi="Calibri" w:cs="Calibri"/>
          <w:b/>
          <w:bCs/>
          <w:sz w:val="24"/>
          <w:szCs w:val="24"/>
        </w:rPr>
        <w:t>Bertocco</w:t>
      </w:r>
      <w:proofErr w:type="spellEnd"/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 w:rsidRPr="00340276">
        <w:rPr>
          <w:rFonts w:ascii="Calibri" w:eastAsia="Calibri" w:hAnsi="Calibri" w:cs="Calibri"/>
          <w:b/>
          <w:bCs/>
          <w:i/>
          <w:iCs/>
          <w:sz w:val="24"/>
          <w:szCs w:val="24"/>
        </w:rPr>
        <w:t>Historia</w:t>
      </w:r>
      <w:proofErr w:type="spellEnd"/>
      <w:r w:rsidRPr="00340276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340276">
        <w:rPr>
          <w:rFonts w:ascii="Calibri" w:eastAsia="Calibri" w:hAnsi="Calibri" w:cs="Calibri"/>
          <w:sz w:val="24"/>
          <w:szCs w:val="24"/>
        </w:rPr>
        <w:t xml:space="preserve">realizzata grazie al sostegno di Italian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Council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(7^ Edizione, 2019) programma di promozione di arte contemporanea nel mondo della Direzione Generale Creatività Contemporanea del Ministero per i Beni e le Attività Culturali e per il Turismo, frutto di un progetto a cura di Mariagrazia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Muscatello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il cui capofila è l'Associazione Via Farini di Milano, con la collaborazione del MAC / Museo de Arte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Contemporáneo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di Santiago del Cile  e il Museo de la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Quimica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e de la Farmacia di Santiago.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 xml:space="preserve">Curata da Alessandro Castiglioni, la mostra presenta in anteprima </w:t>
      </w:r>
      <w:proofErr w:type="spellStart"/>
      <w:r w:rsidRPr="00340276">
        <w:rPr>
          <w:rFonts w:ascii="Calibri" w:eastAsia="Calibri" w:hAnsi="Calibri" w:cs="Calibri"/>
          <w:i/>
          <w:iCs/>
          <w:sz w:val="24"/>
          <w:szCs w:val="24"/>
        </w:rPr>
        <w:t>Historia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, una libera indagine sulla storia della medicina cilena attraverso gli eventi storici più significativi, mettendo a confronto la medicina “ufficiale” e la medicina tradizionale, come queste vivono e coesistono all’interno della stessa società̀. Con questo lavoro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Bertocco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prosegue la propria ricerca dedicata alle relazioni tra arte e scienza.</w:t>
      </w:r>
    </w:p>
    <w:p w:rsidR="00DA14CC" w:rsidRPr="00340276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>La primavera 2021 vedrà la nascita del nuovo Polo Culturale gallaratese.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>Si tratta di progetto innovativo e coraggioso, avviato dal Comune di Gallarate e dalla Fondazione Galleria d’Arte Moderna e Contemporanea Silvio Zanella – Museo MA*GA, dedicato alle arti e al sapere, centro di vita culturale della città e dell’intera provincia di Varese, che coinvolgerà diversi ambiti, dall’arte al libro, dalla scrittura alla musica, dal design alla moda, ad altro ancora.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 xml:space="preserve">Il nuovo Polo Culturale, che avrà la propria sede al Museo MA*GA e alla Biblioteca Luigi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Majno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>, è finalizzato a far coesistere realtà e funzioni, diverse per formazione e luoghi, con l’obiettivo di creare un centro innovativo.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>Oltre alla dimensione artistica ed espositiva, verrà potenziata la dimensione della lettura, della ricerca e dello studio. Saranno quindi incrementati gli spazi aggregativi, pensati specificatamente per i giovani; una particolare linea di intervento e di ricerca sarà inoltre dedicata al digitale.</w:t>
      </w:r>
    </w:p>
    <w:p w:rsidR="00DA14CC" w:rsidRPr="00340276" w:rsidRDefault="00DA14CC">
      <w:pPr>
        <w:pStyle w:val="CorpoA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 xml:space="preserve">Sempre nei primi mesi primaverili prenderanno vita le prime iniziative della rete 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>Archivi del Contemporaneo. Lombardia terra d’artisti</w:t>
      </w:r>
      <w:r w:rsidRPr="00340276">
        <w:rPr>
          <w:rFonts w:ascii="Calibri" w:eastAsia="Calibri" w:hAnsi="Calibri" w:cs="Calibri"/>
          <w:sz w:val="24"/>
          <w:szCs w:val="24"/>
        </w:rPr>
        <w:t>, di cui il MAGA è capofila, tra queste: l’apertura del centro per la cultura digitale al MA*GA; l’Inaugurazione della XXVI edizione del Premio Gallarate dedicata all’Immagine in movimento; l’avvio di un corso di alta formazione per la figura di curatori di Archivi e l’assegnazione di borse di studio a giovani laureati per svolgere  il lavoro di ricerca, studio, sistemazione e promozione degli archivi che fanno capo a tutti i partner delle rete.</w:t>
      </w:r>
    </w:p>
    <w:p w:rsidR="00DA14CC" w:rsidRPr="00340276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>Numerose saranno le iniziative in programma per l’estate.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 xml:space="preserve">Oltre al tradizionale appuntamento con 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>MA*GA Estate</w:t>
      </w:r>
      <w:r w:rsidRPr="00340276">
        <w:rPr>
          <w:rFonts w:ascii="Calibri" w:eastAsia="Calibri" w:hAnsi="Calibri" w:cs="Calibri"/>
          <w:sz w:val="24"/>
          <w:szCs w:val="24"/>
        </w:rPr>
        <w:t xml:space="preserve"> che trasformerà l’area esterna del museo in un palcoscenico per accogliere proposte musicali di alta qualità, 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nei mesi di primaverili ed estivi nascerà </w:t>
      </w:r>
      <w:r w:rsidRPr="00340276">
        <w:rPr>
          <w:rFonts w:ascii="Calibri" w:eastAsia="Calibri" w:hAnsi="Calibri" w:cs="Calibri"/>
          <w:b/>
          <w:bCs/>
          <w:i/>
          <w:iCs/>
          <w:sz w:val="24"/>
          <w:szCs w:val="24"/>
        </w:rPr>
        <w:t>Academy Young</w:t>
      </w:r>
      <w:r w:rsidRPr="00340276">
        <w:rPr>
          <w:rFonts w:ascii="Calibri" w:eastAsia="Calibri" w:hAnsi="Calibri" w:cs="Calibri"/>
          <w:sz w:val="24"/>
          <w:szCs w:val="24"/>
        </w:rPr>
        <w:t xml:space="preserve">, un’idea innovativa, promossa dal Comune di Gallarate e dal MA*GA, con </w:t>
      </w:r>
      <w:r w:rsidRPr="00340276">
        <w:rPr>
          <w:rFonts w:ascii="Calibri" w:eastAsia="Calibri" w:hAnsi="Calibri" w:cs="Calibri"/>
          <w:sz w:val="24"/>
          <w:szCs w:val="24"/>
        </w:rPr>
        <w:lastRenderedPageBreak/>
        <w:t xml:space="preserve">l'obiettivo di costruire per i giovani uno spazio protetto di crescita e professionalizzazione in un settore estremamente delicato come quello delle attività creative. </w:t>
      </w:r>
      <w:r w:rsidRPr="00340276">
        <w:rPr>
          <w:rFonts w:ascii="Calibri" w:hAnsi="Calibri" w:cs="Calibri"/>
          <w:i/>
          <w:iCs/>
          <w:sz w:val="24"/>
          <w:szCs w:val="24"/>
        </w:rPr>
        <w:t>Academy Young</w:t>
      </w:r>
      <w:r w:rsidRPr="00340276">
        <w:rPr>
          <w:rFonts w:ascii="Calibri" w:hAnsi="Calibri" w:cs="Calibri"/>
          <w:sz w:val="24"/>
          <w:szCs w:val="24"/>
        </w:rPr>
        <w:t xml:space="preserve"> è un progetto finanziato da Regione Lombardia tramite il bando </w:t>
      </w:r>
      <w:r w:rsidRPr="00340276">
        <w:rPr>
          <w:rFonts w:ascii="Calibri" w:hAnsi="Calibri" w:cs="Calibri"/>
          <w:i/>
          <w:iCs/>
          <w:sz w:val="24"/>
          <w:szCs w:val="24"/>
        </w:rPr>
        <w:t>La Lombardia è dei Giovani 2020</w:t>
      </w:r>
      <w:r w:rsidRPr="00340276">
        <w:rPr>
          <w:rFonts w:ascii="Calibri" w:hAnsi="Calibri" w:cs="Calibri"/>
          <w:sz w:val="24"/>
          <w:szCs w:val="24"/>
        </w:rPr>
        <w:t xml:space="preserve"> con il Comune di Gallarate come capofila, in collaborazione con il Museo MA*GA.</w:t>
      </w:r>
    </w:p>
    <w:p w:rsidR="00DA14CC" w:rsidRPr="00340276" w:rsidRDefault="008B7697">
      <w:pPr>
        <w:pStyle w:val="NormaleWeb"/>
        <w:spacing w:before="0" w:after="0" w:line="276" w:lineRule="auto"/>
        <w:jc w:val="both"/>
        <w:rPr>
          <w:rFonts w:ascii="Calibri" w:hAnsi="Calibri" w:cs="Calibri"/>
          <w:color w:val="FF3333"/>
          <w:u w:color="FF3333"/>
        </w:rPr>
      </w:pPr>
      <w:r w:rsidRPr="00340276">
        <w:rPr>
          <w:rFonts w:ascii="Calibri" w:hAnsi="Calibri" w:cs="Calibri"/>
        </w:rPr>
        <w:t>Si tratta di un progetto pensato per creare occasioni di formazione, crescita e produzione nell'ambito, delicato e particolarmente colpito dall'attuale crisi, delle professioni creative.</w:t>
      </w:r>
    </w:p>
    <w:p w:rsidR="00DA14CC" w:rsidRPr="00340276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40276">
        <w:rPr>
          <w:rFonts w:ascii="Calibri" w:hAnsi="Calibri" w:cs="Calibri"/>
          <w:sz w:val="24"/>
          <w:szCs w:val="24"/>
        </w:rPr>
        <w:t xml:space="preserve">L’autunno vedrà due importanti esposizioni. 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La prima, in programma a ottobre, sarà quella di </w:t>
      </w:r>
      <w:proofErr w:type="spellStart"/>
      <w:r w:rsidRPr="00340276">
        <w:rPr>
          <w:rFonts w:ascii="Calibri" w:eastAsia="Calibri" w:hAnsi="Calibri" w:cs="Calibri"/>
          <w:b/>
          <w:bCs/>
          <w:sz w:val="24"/>
          <w:szCs w:val="24"/>
        </w:rPr>
        <w:t>Ottonella</w:t>
      </w:r>
      <w:proofErr w:type="spellEnd"/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40276">
        <w:rPr>
          <w:rFonts w:ascii="Calibri" w:eastAsia="Calibri" w:hAnsi="Calibri" w:cs="Calibri"/>
          <w:b/>
          <w:bCs/>
          <w:sz w:val="24"/>
          <w:szCs w:val="24"/>
        </w:rPr>
        <w:t>Mocellin</w:t>
      </w:r>
      <w:proofErr w:type="spellEnd"/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 e Nicola Pellegrini (vincitori Italian </w:t>
      </w:r>
      <w:proofErr w:type="spellStart"/>
      <w:r w:rsidRPr="00340276">
        <w:rPr>
          <w:rFonts w:ascii="Calibri" w:eastAsia="Calibri" w:hAnsi="Calibri" w:cs="Calibri"/>
          <w:b/>
          <w:bCs/>
          <w:sz w:val="24"/>
          <w:szCs w:val="24"/>
        </w:rPr>
        <w:t>Council</w:t>
      </w:r>
      <w:proofErr w:type="spellEnd"/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 2020)</w:t>
      </w:r>
      <w:r w:rsidRPr="00340276">
        <w:rPr>
          <w:rFonts w:ascii="Calibri" w:eastAsia="Calibri" w:hAnsi="Calibri" w:cs="Calibri"/>
          <w:sz w:val="24"/>
          <w:szCs w:val="24"/>
        </w:rPr>
        <w:t xml:space="preserve">, realizzata grazie al sostegno di Italian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Council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(8^ Edizione, 2020) sempre attento alla promozione di arte contemporanea nel mondo della Direzione Generale Creatività Contemporanea del Ministero per i Beni e le Attività Culturali e per il Turismo.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 xml:space="preserve">Con questo progetto, il cui capofila è l'importante SAVVY Contemporary di Berlino,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Mocellin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e Pellegrini meditano sulla loro esperienza intima e personale per elaborare una riflessione politica e sociale capace di riverberare la fenomenologia dei propri affetti. In questo caso gli artisti si confrontano con la loro posizione di genitori adottivi di figli nati in Vietnam e si mettono in relazione con complesse storie di parentela e affinità.</w:t>
      </w:r>
    </w:p>
    <w:p w:rsidR="00DA14CC" w:rsidRPr="00340276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b/>
          <w:bCs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>La seconda, sempre in autunno, sarà il XXVI Premio Nazionale Arti Visive Città di Gallarate</w:t>
      </w:r>
      <w:r w:rsidRPr="00340276">
        <w:rPr>
          <w:rFonts w:ascii="Calibri" w:eastAsia="Calibri" w:hAnsi="Calibri" w:cs="Calibri"/>
          <w:sz w:val="24"/>
          <w:szCs w:val="24"/>
        </w:rPr>
        <w:t xml:space="preserve"> realizzato con il contributo </w:t>
      </w:r>
      <w:proofErr w:type="spellStart"/>
      <w:r w:rsidRPr="00340276">
        <w:rPr>
          <w:rFonts w:ascii="Calibri" w:eastAsia="Calibri" w:hAnsi="Calibri" w:cs="Calibri"/>
          <w:sz w:val="24"/>
          <w:szCs w:val="24"/>
        </w:rPr>
        <w:t>curatoriale</w:t>
      </w:r>
      <w:proofErr w:type="spellEnd"/>
      <w:r w:rsidRPr="00340276">
        <w:rPr>
          <w:rFonts w:ascii="Calibri" w:eastAsia="Calibri" w:hAnsi="Calibri" w:cs="Calibri"/>
          <w:sz w:val="24"/>
          <w:szCs w:val="24"/>
        </w:rPr>
        <w:t xml:space="preserve"> di Cristiana Perrella e Simone Frangi, che amplierà e rafforzerà il nucleo delle opere video e digitali della collezione del MA*GA anche in relazione alla costituzione di una ampia sala dedicata alla cultura digitale all’interno degli spazi del Museo, come elemento caratterizzante del nascente Polo Culturale. 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 xml:space="preserve"> </w:t>
      </w:r>
    </w:p>
    <w:p w:rsidR="00DA14CC" w:rsidRPr="00340276" w:rsidRDefault="008B7697">
      <w:pPr>
        <w:pStyle w:val="Corpo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Dal 23 dicembre 2020 nasce il </w:t>
      </w:r>
      <w:r w:rsidR="007443B7" w:rsidRPr="00340276">
        <w:rPr>
          <w:rFonts w:ascii="Calibri" w:eastAsia="Calibri" w:hAnsi="Calibri" w:cs="Calibri"/>
          <w:b/>
          <w:bCs/>
          <w:sz w:val="24"/>
          <w:szCs w:val="24"/>
        </w:rPr>
        <w:t>NOTIZIARIO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 del MAGA e del Polo Culturale riprendendo lo storico nome del ciclostile fondato da Silvio Zanella negli anni </w:t>
      </w:r>
      <w:r w:rsidR="007443B7" w:rsidRPr="00340276">
        <w:rPr>
          <w:rFonts w:ascii="Calibri" w:eastAsia="Calibri" w:hAnsi="Calibri" w:cs="Calibri"/>
          <w:b/>
          <w:bCs/>
          <w:sz w:val="24"/>
          <w:szCs w:val="24"/>
        </w:rPr>
        <w:t>7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0, </w:t>
      </w:r>
      <w:r w:rsidR="007443B7"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strumento per informare costantemente il </w:t>
      </w: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 territorio: </w:t>
      </w:r>
      <w:r w:rsidRPr="00340276">
        <w:rPr>
          <w:rFonts w:ascii="Calibri" w:eastAsia="Calibri" w:hAnsi="Calibri" w:cs="Calibri"/>
          <w:sz w:val="24"/>
          <w:szCs w:val="24"/>
        </w:rPr>
        <w:t>ogni mercoledì alle 11.30 in diretta FB un aggiornamento settimanale sulle attività del Museo e lo stato di avanzamento dei lavori per l’apertura del Nuovo Polo Culturale.</w:t>
      </w:r>
    </w:p>
    <w:p w:rsidR="00DA14CC" w:rsidRPr="00340276" w:rsidRDefault="00DA14CC">
      <w:pPr>
        <w:pStyle w:val="CorpoA"/>
        <w:spacing w:line="276" w:lineRule="auto"/>
        <w:jc w:val="both"/>
        <w:rPr>
          <w:rStyle w:val="NessunoA"/>
          <w:rFonts w:ascii="Calibri" w:eastAsia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>Gallarate (VA), dicembre 2020</w:t>
      </w:r>
    </w:p>
    <w:p w:rsidR="00DA14CC" w:rsidRPr="00340276" w:rsidRDefault="00DA14CC">
      <w:pPr>
        <w:pStyle w:val="CorpoA"/>
        <w:spacing w:line="276" w:lineRule="auto"/>
        <w:rPr>
          <w:rFonts w:ascii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>Museo MA*GA</w:t>
      </w:r>
    </w:p>
    <w:p w:rsidR="00DA14CC" w:rsidRPr="00340276" w:rsidRDefault="008B7697">
      <w:pPr>
        <w:pStyle w:val="CorpoA"/>
        <w:spacing w:line="276" w:lineRule="auto"/>
        <w:rPr>
          <w:rFonts w:ascii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sz w:val="24"/>
          <w:szCs w:val="24"/>
        </w:rPr>
        <w:t>Gallarate, via E. De Magri 1</w:t>
      </w:r>
    </w:p>
    <w:p w:rsidR="00DA14CC" w:rsidRPr="00340276" w:rsidRDefault="00DA14CC">
      <w:pPr>
        <w:pStyle w:val="CorpoA"/>
        <w:spacing w:line="276" w:lineRule="auto"/>
        <w:rPr>
          <w:rFonts w:ascii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rPr>
          <w:rFonts w:ascii="Calibri" w:hAnsi="Calibri" w:cs="Calibri"/>
          <w:sz w:val="24"/>
          <w:szCs w:val="24"/>
        </w:rPr>
      </w:pPr>
      <w:r w:rsidRPr="00340276">
        <w:rPr>
          <w:rFonts w:ascii="Calibri" w:eastAsia="Calibri" w:hAnsi="Calibri" w:cs="Calibri"/>
          <w:b/>
          <w:bCs/>
          <w:sz w:val="24"/>
          <w:szCs w:val="24"/>
        </w:rPr>
        <w:t xml:space="preserve">Informazioni: </w:t>
      </w:r>
      <w:r w:rsidRPr="00340276">
        <w:rPr>
          <w:rFonts w:ascii="Calibri" w:eastAsia="Calibri" w:hAnsi="Calibri" w:cs="Calibri"/>
          <w:sz w:val="24"/>
          <w:szCs w:val="24"/>
        </w:rPr>
        <w:t>t</w:t>
      </w:r>
      <w:proofErr w:type="spellStart"/>
      <w:r w:rsidRPr="00340276">
        <w:rPr>
          <w:rFonts w:ascii="Calibri" w:eastAsia="Calibri" w:hAnsi="Calibri" w:cs="Calibri"/>
          <w:sz w:val="24"/>
          <w:szCs w:val="24"/>
          <w:lang w:val="de-DE"/>
        </w:rPr>
        <w:t>el</w:t>
      </w:r>
      <w:proofErr w:type="spellEnd"/>
      <w:r w:rsidRPr="00340276">
        <w:rPr>
          <w:rFonts w:ascii="Calibri" w:eastAsia="Calibri" w:hAnsi="Calibri" w:cs="Calibri"/>
          <w:sz w:val="24"/>
          <w:szCs w:val="24"/>
          <w:lang w:val="de-DE"/>
        </w:rPr>
        <w:t xml:space="preserve">. +39 0331 706011; </w:t>
      </w:r>
      <w:hyperlink r:id="rId9" w:history="1">
        <w:r w:rsidRPr="00340276">
          <w:rPr>
            <w:rStyle w:val="Hyperlink0"/>
            <w:sz w:val="24"/>
            <w:szCs w:val="24"/>
          </w:rPr>
          <w:t>info@museomaga.it</w:t>
        </w:r>
      </w:hyperlink>
      <w:r w:rsidRPr="00340276">
        <w:rPr>
          <w:rStyle w:val="Nessuno"/>
          <w:rFonts w:ascii="Calibri" w:eastAsia="Calibri" w:hAnsi="Calibri" w:cs="Calibri"/>
          <w:sz w:val="24"/>
          <w:szCs w:val="24"/>
          <w:lang w:val="de-DE"/>
        </w:rPr>
        <w:t xml:space="preserve">; </w:t>
      </w:r>
      <w:hyperlink r:id="rId10" w:history="1">
        <w:r w:rsidRPr="00340276">
          <w:rPr>
            <w:rStyle w:val="Hyperlink0"/>
            <w:sz w:val="24"/>
            <w:szCs w:val="24"/>
          </w:rPr>
          <w:t>www.museomaga.it</w:t>
        </w:r>
      </w:hyperlink>
    </w:p>
    <w:p w:rsidR="00DA14CC" w:rsidRPr="00340276" w:rsidRDefault="00DA14CC">
      <w:pPr>
        <w:pStyle w:val="CorpoA"/>
        <w:spacing w:line="276" w:lineRule="auto"/>
        <w:rPr>
          <w:rFonts w:ascii="Calibri" w:hAnsi="Calibri" w:cs="Calibri"/>
          <w:sz w:val="24"/>
          <w:szCs w:val="24"/>
        </w:rPr>
      </w:pPr>
    </w:p>
    <w:p w:rsidR="00DA14CC" w:rsidRPr="00340276" w:rsidRDefault="008B7697">
      <w:pPr>
        <w:pStyle w:val="CorpoA"/>
        <w:spacing w:line="276" w:lineRule="auto"/>
        <w:rPr>
          <w:rStyle w:val="Nessuno"/>
          <w:rFonts w:ascii="Calibri" w:eastAsia="Calibri" w:hAnsi="Calibri" w:cs="Calibri"/>
          <w:sz w:val="24"/>
          <w:szCs w:val="24"/>
          <w:lang w:val="en-US"/>
        </w:rPr>
      </w:pPr>
      <w:r w:rsidRPr="00340276">
        <w:rPr>
          <w:rStyle w:val="Nessuno"/>
          <w:rFonts w:ascii="Calibri" w:eastAsia="Calibri" w:hAnsi="Calibri" w:cs="Calibri"/>
          <w:sz w:val="24"/>
          <w:szCs w:val="24"/>
          <w:lang w:val="en-US"/>
        </w:rPr>
        <w:t>Facebook: @maga.museo</w:t>
      </w:r>
    </w:p>
    <w:p w:rsidR="00DA14CC" w:rsidRPr="00340276" w:rsidRDefault="008B7697">
      <w:pPr>
        <w:pStyle w:val="CorpoA"/>
        <w:spacing w:line="276" w:lineRule="auto"/>
        <w:rPr>
          <w:rStyle w:val="Nessuno"/>
          <w:rFonts w:ascii="Calibri" w:eastAsia="Calibri" w:hAnsi="Calibri" w:cs="Calibri"/>
          <w:sz w:val="24"/>
          <w:szCs w:val="24"/>
          <w:lang w:val="en-US"/>
        </w:rPr>
      </w:pPr>
      <w:r w:rsidRPr="00340276">
        <w:rPr>
          <w:rStyle w:val="Nessuno"/>
          <w:rFonts w:ascii="Calibri" w:eastAsia="Calibri" w:hAnsi="Calibri" w:cs="Calibri"/>
          <w:sz w:val="24"/>
          <w:szCs w:val="24"/>
          <w:lang w:val="en-US"/>
        </w:rPr>
        <w:t>Instagram: @museomaga</w:t>
      </w:r>
    </w:p>
    <w:p w:rsidR="00DA14CC" w:rsidRPr="00340276" w:rsidRDefault="008B7697">
      <w:pPr>
        <w:pStyle w:val="CorpoA"/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340276">
        <w:rPr>
          <w:rStyle w:val="Nessuno"/>
          <w:rFonts w:ascii="Calibri" w:eastAsia="Calibri" w:hAnsi="Calibri" w:cs="Calibri"/>
          <w:sz w:val="24"/>
          <w:szCs w:val="24"/>
          <w:lang w:val="en-US"/>
        </w:rPr>
        <w:t>Twitter: @MuseoMaga</w:t>
      </w:r>
    </w:p>
    <w:p w:rsidR="00DA14CC" w:rsidRPr="00340276" w:rsidRDefault="00DA14CC">
      <w:pPr>
        <w:pStyle w:val="CorpoA"/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:rsidR="00DA14CC" w:rsidRPr="00340276" w:rsidRDefault="008B7697">
      <w:pPr>
        <w:pStyle w:val="CorpoA"/>
        <w:spacing w:line="276" w:lineRule="auto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  <w:r w:rsidRPr="00340276">
        <w:rPr>
          <w:rStyle w:val="Nessuno"/>
          <w:rFonts w:ascii="Calibri" w:eastAsia="Calibri" w:hAnsi="Calibri" w:cs="Calibri"/>
          <w:b/>
          <w:bCs/>
          <w:sz w:val="24"/>
          <w:szCs w:val="24"/>
          <w:u w:val="single"/>
        </w:rPr>
        <w:t>Ufficio stampa</w:t>
      </w:r>
    </w:p>
    <w:p w:rsidR="00DA14CC" w:rsidRPr="00340276" w:rsidRDefault="008B7697">
      <w:pPr>
        <w:pStyle w:val="CorpoA"/>
        <w:spacing w:line="276" w:lineRule="auto"/>
        <w:rPr>
          <w:rStyle w:val="Nessuno"/>
          <w:rFonts w:ascii="Calibri" w:eastAsia="Calibri" w:hAnsi="Calibri" w:cs="Calibri"/>
          <w:sz w:val="24"/>
          <w:szCs w:val="24"/>
        </w:rPr>
      </w:pPr>
      <w:r w:rsidRPr="00340276">
        <w:rPr>
          <w:rStyle w:val="Nessuno"/>
          <w:rFonts w:ascii="Calibri" w:eastAsia="Calibri" w:hAnsi="Calibri" w:cs="Calibri"/>
          <w:b/>
          <w:bCs/>
          <w:sz w:val="24"/>
          <w:szCs w:val="24"/>
        </w:rPr>
        <w:t>CLP Relazioni Pubbliche</w:t>
      </w:r>
    </w:p>
    <w:p w:rsidR="00DA14CC" w:rsidRPr="00340276" w:rsidRDefault="00340276">
      <w:pPr>
        <w:pStyle w:val="CorpoA"/>
        <w:spacing w:line="276" w:lineRule="auto"/>
        <w:rPr>
          <w:rFonts w:ascii="Calibri" w:hAnsi="Calibri" w:cs="Calibri"/>
          <w:sz w:val="24"/>
          <w:szCs w:val="24"/>
        </w:rPr>
      </w:pPr>
      <w:r>
        <w:rPr>
          <w:rStyle w:val="Nessuno"/>
          <w:rFonts w:ascii="Calibri" w:eastAsia="Calibri" w:hAnsi="Calibri" w:cs="Calibri"/>
          <w:sz w:val="24"/>
          <w:szCs w:val="24"/>
        </w:rPr>
        <w:lastRenderedPageBreak/>
        <w:t>Anna Defrancesco | T. 02 36755</w:t>
      </w:r>
      <w:r w:rsidR="008B7697" w:rsidRPr="00340276">
        <w:rPr>
          <w:rStyle w:val="Nessuno"/>
          <w:rFonts w:ascii="Calibri" w:eastAsia="Calibri" w:hAnsi="Calibri" w:cs="Calibri"/>
          <w:sz w:val="24"/>
          <w:szCs w:val="24"/>
        </w:rPr>
        <w:t xml:space="preserve">700 | </w:t>
      </w:r>
      <w:hyperlink r:id="rId11" w:history="1">
        <w:r w:rsidR="008B7697" w:rsidRPr="00340276">
          <w:rPr>
            <w:rStyle w:val="Hyperlink1"/>
            <w:sz w:val="24"/>
            <w:szCs w:val="24"/>
          </w:rPr>
          <w:t>anna.defrancesco@clp1968.it</w:t>
        </w:r>
      </w:hyperlink>
      <w:r w:rsidR="008B7697" w:rsidRPr="00340276">
        <w:rPr>
          <w:rStyle w:val="Nessuno"/>
          <w:rFonts w:ascii="Calibri" w:eastAsia="Calibri" w:hAnsi="Calibri" w:cs="Calibri"/>
          <w:sz w:val="24"/>
          <w:szCs w:val="24"/>
        </w:rPr>
        <w:t xml:space="preserve">| </w:t>
      </w:r>
      <w:hyperlink r:id="rId12" w:history="1">
        <w:r w:rsidR="008B7697" w:rsidRPr="00340276">
          <w:rPr>
            <w:rStyle w:val="Hyperlink1"/>
            <w:sz w:val="24"/>
            <w:szCs w:val="24"/>
          </w:rPr>
          <w:t>www.clp1968.it</w:t>
        </w:r>
      </w:hyperlink>
    </w:p>
    <w:p w:rsidR="00DA14CC" w:rsidRDefault="00DA14CC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</w:pPr>
    </w:p>
    <w:p w:rsidR="00DA14CC" w:rsidRDefault="00DA14CC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</w:pPr>
    </w:p>
    <w:p w:rsidR="004A4DF6" w:rsidRDefault="004A4DF6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  <w:rPr>
          <w:rStyle w:val="Nessuno"/>
          <w:rFonts w:ascii="Calibri" w:eastAsia="Calibri" w:hAnsi="Calibri" w:cs="Calibri"/>
        </w:rPr>
      </w:pPr>
    </w:p>
    <w:p w:rsidR="004A4DF6" w:rsidRDefault="004A4DF6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  <w:rPr>
          <w:rStyle w:val="Nessuno"/>
          <w:rFonts w:ascii="Calibri" w:eastAsia="Calibri" w:hAnsi="Calibri" w:cs="Calibri"/>
        </w:rPr>
      </w:pPr>
    </w:p>
    <w:p w:rsidR="00340276" w:rsidRDefault="00340276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  <w:rPr>
          <w:rStyle w:val="Nessuno"/>
          <w:rFonts w:ascii="Calibri" w:eastAsia="Calibri" w:hAnsi="Calibri" w:cs="Calibri"/>
        </w:rPr>
      </w:pPr>
    </w:p>
    <w:p w:rsidR="00340276" w:rsidRDefault="00340276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  <w:rPr>
          <w:rStyle w:val="Nessuno"/>
          <w:rFonts w:ascii="Calibri" w:eastAsia="Calibri" w:hAnsi="Calibri" w:cs="Calibri"/>
        </w:rPr>
      </w:pPr>
    </w:p>
    <w:p w:rsidR="00340276" w:rsidRDefault="00340276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  <w:rPr>
          <w:rStyle w:val="Nessuno"/>
          <w:rFonts w:ascii="Calibri" w:eastAsia="Calibri" w:hAnsi="Calibri" w:cs="Calibri"/>
        </w:rPr>
      </w:pPr>
      <w:bookmarkStart w:id="0" w:name="_GoBack"/>
      <w:bookmarkEnd w:id="0"/>
    </w:p>
    <w:p w:rsidR="00DA14CC" w:rsidRDefault="008B769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Partner istituzionale</w:t>
      </w:r>
    </w:p>
    <w:p w:rsidR="00DA14CC" w:rsidRDefault="00DA14CC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</w:pPr>
    </w:p>
    <w:p w:rsidR="00DA14CC" w:rsidRDefault="008B769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</w:pPr>
      <w:r>
        <w:rPr>
          <w:rStyle w:val="NessunoA"/>
          <w:noProof/>
        </w:rPr>
        <mc:AlternateContent>
          <mc:Choice Requires="wpg">
            <w:drawing>
              <wp:inline distT="0" distB="0" distL="0" distR="0">
                <wp:extent cx="1440516" cy="409478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516" cy="409478"/>
                          <a:chOff x="0" y="0"/>
                          <a:chExt cx="1440515" cy="409477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440516" cy="409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516" cy="40947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9" style="visibility:visible;width:113.4pt;height:32.2pt;" coordorigin="0,0" coordsize="1440515,409477">
                <v:rect id="_x0000_s1030" style="position:absolute;left:0;top:0;width:1440515;height:40947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40515;height:409477;">
                  <v:imagedata r:id="rId14" o:title="image.png"/>
                </v:shape>
              </v:group>
            </w:pict>
          </mc:Fallback>
        </mc:AlternateContent>
      </w:r>
    </w:p>
    <w:p w:rsidR="00DA14CC" w:rsidRDefault="00DA14CC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</w:pPr>
    </w:p>
    <w:p w:rsidR="00DA14CC" w:rsidRDefault="008B769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</w:pPr>
      <w:r>
        <w:rPr>
          <w:rStyle w:val="Nessuno"/>
          <w:rFonts w:ascii="Calibri" w:eastAsia="Calibri" w:hAnsi="Calibri" w:cs="Calibri"/>
        </w:rPr>
        <w:t>Special Partner</w:t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</w:p>
    <w:p w:rsidR="00DA14CC" w:rsidRDefault="008B769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</w:pPr>
      <w:r>
        <w:rPr>
          <w:rStyle w:val="NessunoA"/>
          <w:noProof/>
        </w:rPr>
        <mc:AlternateContent>
          <mc:Choice Requires="wpg">
            <w:drawing>
              <wp:inline distT="0" distB="0" distL="0" distR="0">
                <wp:extent cx="1440181" cy="541607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1" cy="541607"/>
                          <a:chOff x="0" y="0"/>
                          <a:chExt cx="1440180" cy="541606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1440181" cy="541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1" cy="5416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2" style="visibility:visible;width:113.4pt;height:42.6pt;" coordorigin="0,0" coordsize="1440180,541607">
                <v:rect id="_x0000_s1033" style="position:absolute;left:0;top:0;width:1440180;height:54160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75" style="position:absolute;left:0;top:0;width:1440180;height:541607;">
                  <v:imagedata r:id="rId16" o:title="image.png"/>
                </v:shape>
              </v:group>
            </w:pict>
          </mc:Fallback>
        </mc:AlternateContent>
      </w:r>
    </w:p>
    <w:p w:rsidR="00DA14CC" w:rsidRDefault="00DA14CC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</w:pPr>
    </w:p>
    <w:p w:rsidR="00DA14CC" w:rsidRDefault="008B769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64" w:lineRule="auto"/>
        <w:jc w:val="both"/>
      </w:pPr>
      <w:r>
        <w:rPr>
          <w:rStyle w:val="Nessuno"/>
          <w:rFonts w:ascii="Calibri" w:eastAsia="Calibri" w:hAnsi="Calibri" w:cs="Calibri"/>
        </w:rPr>
        <w:t>Partner tecnici</w:t>
      </w:r>
    </w:p>
    <w:p w:rsidR="00DA14CC" w:rsidRDefault="008B769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</w:pPr>
      <w:r>
        <w:rPr>
          <w:rStyle w:val="NessunoA"/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line">
                  <wp:posOffset>-477519</wp:posOffset>
                </wp:positionV>
                <wp:extent cx="1472565" cy="3448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565" cy="344805"/>
                          <a:chOff x="0" y="0"/>
                          <a:chExt cx="1472564" cy="344804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1472565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3448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5" style="visibility:visible;position:absolute;margin-left:297.0pt;margin-top:-37.6pt;width:115.9pt;height:27.1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1472565,344805">
                <w10:wrap type="through" side="bothSides" anchorx="text"/>
                <v:rect id="_x0000_s1036" style="position:absolute;left:0;top:0;width:1472565;height:34480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7" type="#_x0000_t75" style="position:absolute;left:0;top:0;width:1472565;height:344805;">
                  <v:imagedata r:id="rId18" o:title="image.png"/>
                </v:shape>
              </v:group>
            </w:pict>
          </mc:Fallback>
        </mc:AlternateContent>
      </w:r>
    </w:p>
    <w:p w:rsidR="00DA14CC" w:rsidRDefault="008B7697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</w:pPr>
      <w:r>
        <w:rPr>
          <w:rStyle w:val="NessunoA"/>
          <w:noProof/>
        </w:rPr>
        <mc:AlternateContent>
          <mc:Choice Requires="wpg">
            <w:drawing>
              <wp:inline distT="0" distB="0" distL="0" distR="0">
                <wp:extent cx="929973" cy="789515"/>
                <wp:effectExtent l="0" t="0" r="0" b="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973" cy="789515"/>
                          <a:chOff x="0" y="0"/>
                          <a:chExt cx="929972" cy="789514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929973" cy="789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8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973" cy="7895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8" style="visibility:visible;width:73.2pt;height:62.2pt;" coordorigin="0,0" coordsize="929972,789515">
                <v:rect id="_x0000_s1039" style="position:absolute;left:0;top:0;width:929972;height:7895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0" type="#_x0000_t75" style="position:absolute;left:0;top:0;width:929972;height:789515;">
                  <v:imagedata r:id="rId20" o:title="image.jpeg"/>
                </v:shape>
              </v:group>
            </w:pict>
          </mc:Fallback>
        </mc:AlternateContent>
      </w:r>
      <w:r>
        <w:rPr>
          <w:rStyle w:val="Nessuno"/>
          <w:rFonts w:ascii="Calibri" w:eastAsia="Calibri" w:hAnsi="Calibri" w:cs="Calibri"/>
        </w:rPr>
        <w:t xml:space="preserve">        </w:t>
      </w:r>
      <w:r>
        <w:rPr>
          <w:rStyle w:val="NessunoA"/>
          <w:noProof/>
        </w:rPr>
        <mc:AlternateContent>
          <mc:Choice Requires="wpg">
            <w:drawing>
              <wp:inline distT="0" distB="0" distL="0" distR="0">
                <wp:extent cx="1389792" cy="855216"/>
                <wp:effectExtent l="0" t="0" r="0" b="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792" cy="855216"/>
                          <a:chOff x="0" y="0"/>
                          <a:chExt cx="1389791" cy="855215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1389792" cy="855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792" cy="8552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41" style="visibility:visible;width:109.4pt;height:67.3pt;" coordorigin="0,0" coordsize="1389791,855215">
                <v:rect id="_x0000_s1042" style="position:absolute;left:0;top:0;width:1389791;height:8552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3" type="#_x0000_t75" style="position:absolute;left:0;top:0;width:1389791;height:855215;">
                  <v:imagedata r:id="rId22" o:title="image.png"/>
                </v:shape>
              </v:group>
            </w:pict>
          </mc:Fallback>
        </mc:AlternateContent>
      </w:r>
    </w:p>
    <w:sectPr w:rsidR="00DA14CC" w:rsidSect="00340276">
      <w:pgSz w:w="11900" w:h="16840"/>
      <w:pgMar w:top="1134" w:right="1134" w:bottom="426" w:left="1134" w:header="709" w:footer="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D7" w:rsidRDefault="001127D7">
      <w:r>
        <w:separator/>
      </w:r>
    </w:p>
  </w:endnote>
  <w:endnote w:type="continuationSeparator" w:id="0">
    <w:p w:rsidR="001127D7" w:rsidRDefault="0011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D7" w:rsidRDefault="001127D7">
      <w:r>
        <w:separator/>
      </w:r>
    </w:p>
  </w:footnote>
  <w:footnote w:type="continuationSeparator" w:id="0">
    <w:p w:rsidR="001127D7" w:rsidRDefault="0011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CC"/>
    <w:rsid w:val="000C1814"/>
    <w:rsid w:val="000E6C13"/>
    <w:rsid w:val="001127D7"/>
    <w:rsid w:val="00257BB4"/>
    <w:rsid w:val="002F6887"/>
    <w:rsid w:val="00340276"/>
    <w:rsid w:val="004A4DF6"/>
    <w:rsid w:val="005A5632"/>
    <w:rsid w:val="00741BF2"/>
    <w:rsid w:val="007443B7"/>
    <w:rsid w:val="008B7697"/>
    <w:rsid w:val="00D34BC7"/>
    <w:rsid w:val="00D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hd w:val="clear" w:color="auto" w:fill="FFFFFF"/>
      <w:spacing w:line="100" w:lineRule="atLeast"/>
    </w:pPr>
    <w:rPr>
      <w:rFonts w:ascii="Helvetica Neue" w:hAnsi="Helvetica Neue" w:cs="Arial Unicode MS"/>
      <w:color w:val="000000"/>
      <w:kern w:val="1"/>
      <w:sz w:val="22"/>
      <w:szCs w:val="22"/>
      <w:u w:color="000000"/>
    </w:rPr>
  </w:style>
  <w:style w:type="character" w:customStyle="1" w:styleId="NessunoA">
    <w:name w:val="Nessuno A"/>
  </w:style>
  <w:style w:type="paragraph" w:styleId="NormaleWeb">
    <w:name w:val="Normal (Web)"/>
    <w:pPr>
      <w:shd w:val="clear" w:color="auto" w:fill="FFFFFF"/>
      <w:spacing w:before="100" w:after="100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u w:val="single" w:color="0000FF"/>
      <w:lang w:val="de-DE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u w:val="single" w:color="0000FF"/>
    </w:rPr>
  </w:style>
  <w:style w:type="paragraph" w:customStyle="1" w:styleId="CorpoB">
    <w:name w:val="Corpo B"/>
    <w:pPr>
      <w:shd w:val="clear" w:color="auto" w:fill="FFFFFF"/>
      <w:spacing w:line="100" w:lineRule="atLeast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40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27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40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27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hd w:val="clear" w:color="auto" w:fill="FFFFFF"/>
      <w:spacing w:line="100" w:lineRule="atLeast"/>
    </w:pPr>
    <w:rPr>
      <w:rFonts w:ascii="Helvetica Neue" w:hAnsi="Helvetica Neue" w:cs="Arial Unicode MS"/>
      <w:color w:val="000000"/>
      <w:kern w:val="1"/>
      <w:sz w:val="22"/>
      <w:szCs w:val="22"/>
      <w:u w:color="000000"/>
    </w:rPr>
  </w:style>
  <w:style w:type="character" w:customStyle="1" w:styleId="NessunoA">
    <w:name w:val="Nessuno A"/>
  </w:style>
  <w:style w:type="paragraph" w:styleId="NormaleWeb">
    <w:name w:val="Normal (Web)"/>
    <w:pPr>
      <w:shd w:val="clear" w:color="auto" w:fill="FFFFFF"/>
      <w:spacing w:before="100" w:after="100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u w:val="single" w:color="0000FF"/>
      <w:lang w:val="de-DE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u w:val="single" w:color="0000FF"/>
    </w:rPr>
  </w:style>
  <w:style w:type="paragraph" w:customStyle="1" w:styleId="CorpoB">
    <w:name w:val="Corpo B"/>
    <w:pPr>
      <w:shd w:val="clear" w:color="auto" w:fill="FFFFFF"/>
      <w:spacing w:line="100" w:lineRule="atLeast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40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27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40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2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://www.clp1968.it/" TargetMode="External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image" Target="media/image30.png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na.defrancesco@clp1968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museomaga.it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info@museomaga.it" TargetMode="External"/><Relationship Id="rId14" Type="http://schemas.openxmlformats.org/officeDocument/2006/relationships/image" Target="media/image20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1720</Words>
  <Characters>9807</Characters>
  <Application>Microsoft Office Word</Application>
  <DocSecurity>4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2020-12-22T08:32:00Z</cp:lastPrinted>
  <dcterms:created xsi:type="dcterms:W3CDTF">2020-12-22T10:45:00Z</dcterms:created>
  <dcterms:modified xsi:type="dcterms:W3CDTF">2020-12-22T10:45:00Z</dcterms:modified>
</cp:coreProperties>
</file>