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F427DA" w14:textId="77777777" w:rsidR="00BE2EA9" w:rsidRDefault="000F1DF4" w:rsidP="00BB1DCB">
      <w:pPr>
        <w:pStyle w:val="Titolo4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7D346F26" wp14:editId="5F990647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2797810" cy="1027430"/>
            <wp:effectExtent l="19050" t="0" r="254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9B5E1" w14:textId="77777777" w:rsidR="005C1B93" w:rsidRDefault="005C1B93" w:rsidP="005C1B93">
      <w:pPr>
        <w:spacing w:after="240"/>
      </w:pPr>
      <w:r>
        <w:rPr>
          <w:b/>
          <w:bCs/>
          <w:color w:val="000000"/>
        </w:rPr>
        <w:t>Con il Patrocinio di</w:t>
      </w:r>
    </w:p>
    <w:p w14:paraId="02B350DC" w14:textId="77777777" w:rsidR="00BE2EA9" w:rsidRDefault="000F1DF4" w:rsidP="005C1B93">
      <w:pPr>
        <w:spacing w:after="240"/>
      </w:pPr>
      <w:r>
        <w:rPr>
          <w:noProof/>
          <w:lang w:eastAsia="it-IT"/>
        </w:rPr>
        <w:drawing>
          <wp:inline distT="0" distB="0" distL="0" distR="0" wp14:anchorId="0C92CD34" wp14:editId="76D6FD95">
            <wp:extent cx="1123950" cy="676275"/>
            <wp:effectExtent l="19050" t="0" r="0" b="0"/>
            <wp:docPr id="33" name="Immagine 33" descr="C:\Users\PC Core i5 7500\AppData\Local\Microsoft\Windows\INetCache\Content.Word\nuovo logo lug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 Core i5 7500\AppData\Local\Microsoft\Windows\INetCache\Content.Word\nuovo logo luga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1AC6A" w14:textId="77777777" w:rsidR="005C1B93" w:rsidRDefault="005C1B93" w:rsidP="005C1B93">
      <w:pPr>
        <w:spacing w:after="240"/>
      </w:pPr>
    </w:p>
    <w:p w14:paraId="046565E1" w14:textId="77777777" w:rsidR="0089070A" w:rsidRDefault="0089070A" w:rsidP="00581378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IL REGALO DI NATALE DI WOPART</w:t>
      </w:r>
    </w:p>
    <w:p w14:paraId="07A56B4E" w14:textId="77777777" w:rsidR="0089070A" w:rsidRDefault="0089070A" w:rsidP="00581378">
      <w:pPr>
        <w:spacing w:after="0" w:line="240" w:lineRule="auto"/>
        <w:jc w:val="center"/>
        <w:rPr>
          <w:b/>
          <w:sz w:val="36"/>
          <w:szCs w:val="40"/>
        </w:rPr>
      </w:pPr>
    </w:p>
    <w:p w14:paraId="0C95EDE2" w14:textId="6FD8FFFF" w:rsidR="0089070A" w:rsidRDefault="0089070A" w:rsidP="0089070A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LA “VIRTUAL FAIR” DEDICATA AI CAPOLAVORI SU CARTA</w:t>
      </w:r>
    </w:p>
    <w:p w14:paraId="29EADEF4" w14:textId="2939D871" w:rsidR="00581378" w:rsidRPr="00193F78" w:rsidRDefault="0089070A" w:rsidP="0089070A">
      <w:pPr>
        <w:spacing w:after="0" w:line="240" w:lineRule="auto"/>
        <w:jc w:val="center"/>
        <w:rPr>
          <w:b/>
          <w:color w:val="FF0000"/>
          <w:sz w:val="40"/>
          <w:szCs w:val="42"/>
        </w:rPr>
      </w:pPr>
      <w:r w:rsidRPr="00193F78">
        <w:rPr>
          <w:b/>
          <w:color w:val="FF0000"/>
          <w:sz w:val="40"/>
          <w:szCs w:val="42"/>
        </w:rPr>
        <w:t>PROROGATA FINO AL 10 GENNAIO 2021</w:t>
      </w:r>
    </w:p>
    <w:p w14:paraId="3AE9262E" w14:textId="77777777" w:rsidR="00581378" w:rsidRDefault="00581378" w:rsidP="00581378">
      <w:pPr>
        <w:spacing w:after="0" w:line="240" w:lineRule="auto"/>
        <w:jc w:val="center"/>
        <w:rPr>
          <w:b/>
          <w:sz w:val="40"/>
          <w:szCs w:val="42"/>
        </w:rPr>
      </w:pPr>
    </w:p>
    <w:p w14:paraId="20FFEA23" w14:textId="77777777" w:rsidR="0089070A" w:rsidRDefault="0089070A" w:rsidP="00581378">
      <w:pPr>
        <w:spacing w:after="0" w:line="240" w:lineRule="auto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>Il generale apprezzamento del pubblico si sta accompagnando a un ottimo risultato di vendite.</w:t>
      </w:r>
    </w:p>
    <w:p w14:paraId="0BB6D0A3" w14:textId="77777777" w:rsidR="0089070A" w:rsidRDefault="0089070A" w:rsidP="00581378">
      <w:pPr>
        <w:spacing w:after="0" w:line="240" w:lineRule="auto"/>
        <w:jc w:val="center"/>
        <w:rPr>
          <w:b/>
          <w:sz w:val="32"/>
          <w:szCs w:val="38"/>
        </w:rPr>
      </w:pPr>
    </w:p>
    <w:p w14:paraId="3D0B612E" w14:textId="78C1C6D3" w:rsidR="00894FC8" w:rsidRPr="001365B7" w:rsidRDefault="0089070A" w:rsidP="005813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8"/>
        </w:rPr>
        <w:t xml:space="preserve">L’edizione digitale si sta rivelando </w:t>
      </w:r>
      <w:r w:rsidR="00C7162C">
        <w:rPr>
          <w:b/>
          <w:sz w:val="32"/>
          <w:szCs w:val="38"/>
        </w:rPr>
        <w:t>un’esperienza emozionale davvero unica. U</w:t>
      </w:r>
      <w:r>
        <w:rPr>
          <w:b/>
          <w:sz w:val="32"/>
          <w:szCs w:val="38"/>
        </w:rPr>
        <w:t xml:space="preserve">n vero e proprio </w:t>
      </w:r>
      <w:r w:rsidR="00894FC8" w:rsidRPr="001274CB">
        <w:rPr>
          <w:b/>
          <w:sz w:val="32"/>
          <w:szCs w:val="38"/>
        </w:rPr>
        <w:t>appuntamento</w:t>
      </w:r>
      <w:r w:rsidR="00314955" w:rsidRPr="001274CB">
        <w:rPr>
          <w:b/>
          <w:sz w:val="32"/>
          <w:szCs w:val="38"/>
        </w:rPr>
        <w:t xml:space="preserve"> imperdibile con </w:t>
      </w:r>
      <w:r>
        <w:rPr>
          <w:b/>
          <w:sz w:val="32"/>
          <w:szCs w:val="38"/>
        </w:rPr>
        <w:t xml:space="preserve">oltre 400 </w:t>
      </w:r>
      <w:r w:rsidR="00894FC8" w:rsidRPr="001274CB">
        <w:rPr>
          <w:b/>
          <w:sz w:val="32"/>
          <w:szCs w:val="38"/>
        </w:rPr>
        <w:t xml:space="preserve">opere </w:t>
      </w:r>
      <w:r>
        <w:rPr>
          <w:b/>
          <w:sz w:val="32"/>
          <w:szCs w:val="38"/>
        </w:rPr>
        <w:t xml:space="preserve">per tutte le tasche </w:t>
      </w:r>
      <w:r w:rsidR="00314955" w:rsidRPr="001274CB">
        <w:rPr>
          <w:b/>
          <w:sz w:val="32"/>
          <w:szCs w:val="38"/>
        </w:rPr>
        <w:t>di</w:t>
      </w:r>
      <w:r w:rsidR="00894FC8" w:rsidRPr="001274CB">
        <w:rPr>
          <w:b/>
          <w:sz w:val="32"/>
          <w:szCs w:val="38"/>
        </w:rPr>
        <w:t xml:space="preserve"> artisti </w:t>
      </w:r>
      <w:r w:rsidR="00314955" w:rsidRPr="001274CB">
        <w:rPr>
          <w:b/>
          <w:sz w:val="32"/>
          <w:szCs w:val="38"/>
        </w:rPr>
        <w:t xml:space="preserve">storici e contemporanei, </w:t>
      </w:r>
      <w:r w:rsidR="00894FC8" w:rsidRPr="001274CB">
        <w:rPr>
          <w:b/>
          <w:sz w:val="32"/>
          <w:szCs w:val="38"/>
        </w:rPr>
        <w:t xml:space="preserve">proposte da </w:t>
      </w:r>
      <w:r w:rsidR="00314955" w:rsidRPr="001274CB">
        <w:rPr>
          <w:b/>
          <w:sz w:val="32"/>
          <w:szCs w:val="38"/>
        </w:rPr>
        <w:t xml:space="preserve">45 </w:t>
      </w:r>
      <w:r w:rsidR="00894FC8" w:rsidRPr="001365B7">
        <w:rPr>
          <w:b/>
          <w:sz w:val="32"/>
          <w:szCs w:val="32"/>
        </w:rPr>
        <w:t>gallerie internazionali</w:t>
      </w:r>
      <w:r w:rsidR="006B499D">
        <w:rPr>
          <w:b/>
          <w:sz w:val="32"/>
          <w:szCs w:val="32"/>
        </w:rPr>
        <w:t>.</w:t>
      </w:r>
    </w:p>
    <w:p w14:paraId="14D79E78" w14:textId="60741D17" w:rsidR="00894FC8" w:rsidRPr="001365B7" w:rsidRDefault="00894FC8" w:rsidP="00581378">
      <w:pPr>
        <w:spacing w:after="0" w:line="240" w:lineRule="auto"/>
        <w:jc w:val="center"/>
        <w:rPr>
          <w:b/>
          <w:sz w:val="32"/>
          <w:szCs w:val="32"/>
        </w:rPr>
      </w:pPr>
    </w:p>
    <w:p w14:paraId="30525AD5" w14:textId="19AB2BF8" w:rsidR="000F1DF4" w:rsidRPr="00194406" w:rsidRDefault="00314955" w:rsidP="00194406">
      <w:pPr>
        <w:spacing w:after="0" w:line="240" w:lineRule="auto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>www.wopart.ch</w:t>
      </w:r>
    </w:p>
    <w:p w14:paraId="011A9A6C" w14:textId="6B456739" w:rsidR="00581378" w:rsidRDefault="00581378" w:rsidP="000F1DF4">
      <w:pPr>
        <w:jc w:val="both"/>
        <w:rPr>
          <w:rFonts w:eastAsia="Times New Roman" w:cs="Calibri"/>
          <w:color w:val="222222"/>
          <w:sz w:val="28"/>
          <w:szCs w:val="28"/>
          <w:lang w:eastAsia="it-IT"/>
        </w:rPr>
      </w:pPr>
    </w:p>
    <w:p w14:paraId="6095E20D" w14:textId="77777777" w:rsidR="00193F78" w:rsidRPr="00033455" w:rsidRDefault="00193F78" w:rsidP="000F1DF4">
      <w:pPr>
        <w:jc w:val="both"/>
        <w:rPr>
          <w:rFonts w:eastAsia="Times New Roman" w:cs="Calibri"/>
          <w:color w:val="222222"/>
          <w:sz w:val="28"/>
          <w:szCs w:val="28"/>
          <w:lang w:eastAsia="it-IT"/>
        </w:rPr>
      </w:pPr>
    </w:p>
    <w:p w14:paraId="09B21636" w14:textId="5A9ECF20" w:rsidR="0089070A" w:rsidRPr="00033455" w:rsidRDefault="000F1DF4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proofErr w:type="spellStart"/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WopArt</w:t>
      </w:r>
      <w:proofErr w:type="spellEnd"/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, la Fiera internazionale di Lugano dedicata prevalentemente alle opere d’arte su carta</w:t>
      </w:r>
      <w:r w:rsidR="00581378" w:rsidRPr="00033455">
        <w:rPr>
          <w:rFonts w:eastAsia="Times New Roman" w:cs="Calibri"/>
          <w:color w:val="222222"/>
          <w:sz w:val="24"/>
          <w:szCs w:val="24"/>
          <w:lang w:eastAsia="it-IT"/>
        </w:rPr>
        <w:t>, giunta alla sua V edizione</w:t>
      </w:r>
      <w:r w:rsidR="003A4EF9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ha </w:t>
      </w:r>
      <w:r w:rsidR="0089070A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deciso di fare un regalo a tutti gli </w:t>
      </w:r>
      <w:r w:rsidR="003A4EF9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amanti dell’arte e agli </w:t>
      </w:r>
      <w:r w:rsidR="0089070A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appassionati </w:t>
      </w:r>
      <w:r w:rsidR="003A4EF9" w:rsidRPr="00033455">
        <w:rPr>
          <w:rFonts w:eastAsia="Times New Roman" w:cs="Calibri"/>
          <w:color w:val="222222"/>
          <w:sz w:val="24"/>
          <w:szCs w:val="24"/>
          <w:lang w:eastAsia="it-IT"/>
        </w:rPr>
        <w:t>collezionisti.</w:t>
      </w:r>
    </w:p>
    <w:p w14:paraId="5098B74E" w14:textId="49B77AC2" w:rsidR="00033455" w:rsidRDefault="00033455" w:rsidP="00193F78">
      <w:pPr>
        <w:spacing w:after="120"/>
        <w:jc w:val="both"/>
        <w:rPr>
          <w:rFonts w:eastAsia="Times New Roman" w:cs="Calibri"/>
          <w:b/>
          <w:bCs/>
          <w:color w:val="222222"/>
          <w:sz w:val="24"/>
          <w:szCs w:val="24"/>
          <w:lang w:eastAsia="it-IT"/>
        </w:rPr>
      </w:pPr>
      <w:proofErr w:type="spellStart"/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WopArt</w:t>
      </w:r>
      <w:proofErr w:type="spellEnd"/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2020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, </w:t>
      </w:r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trasferita in “Virtual Fair”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, </w:t>
      </w: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a causa delle restrizioni imposte dalle norme di contenimento </w:t>
      </w:r>
      <w:r w:rsidRPr="005624A1">
        <w:rPr>
          <w:rFonts w:eastAsia="Times New Roman" w:cs="Calibri"/>
          <w:color w:val="222222"/>
          <w:sz w:val="24"/>
          <w:szCs w:val="24"/>
          <w:lang w:eastAsia="it-IT"/>
        </w:rPr>
        <w:t>anti</w:t>
      </w:r>
      <w:r w:rsidR="00F03345" w:rsidRPr="005624A1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proofErr w:type="spellStart"/>
      <w:r w:rsidRPr="005624A1">
        <w:rPr>
          <w:rFonts w:eastAsia="Times New Roman" w:cs="Calibri"/>
          <w:color w:val="222222"/>
          <w:sz w:val="24"/>
          <w:szCs w:val="24"/>
          <w:lang w:eastAsia="it-IT"/>
        </w:rPr>
        <w:t>Covid</w:t>
      </w:r>
      <w:proofErr w:type="spellEnd"/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è stata</w:t>
      </w:r>
      <w:r w:rsid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infatti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prorogata fino al 10 gennaio 2021. </w:t>
      </w:r>
    </w:p>
    <w:p w14:paraId="197CE069" w14:textId="1492087E" w:rsidR="00033455" w:rsidRPr="00033455" w:rsidRDefault="00033455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Una decisione che gli organizzatori hanno preso sia per rispondere al successo che 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la fiera </w:t>
      </w: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continua a ottenere, sia per consentire a un pubblico più allargato </w:t>
      </w:r>
      <w:r>
        <w:rPr>
          <w:rFonts w:eastAsia="Times New Roman" w:cs="Calibri"/>
          <w:color w:val="222222"/>
          <w:sz w:val="24"/>
          <w:szCs w:val="24"/>
          <w:lang w:eastAsia="it-IT"/>
        </w:rPr>
        <w:t>di</w:t>
      </w: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 accedere agli stand virtuali delle migliori gallerie italiane e internazionali nel periodo di </w:t>
      </w:r>
      <w:proofErr w:type="spellStart"/>
      <w:r w:rsidRPr="00033455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lockdown</w:t>
      </w:r>
      <w:proofErr w:type="spellEnd"/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 forzato cui si sarà costretti durante le vacanze natalizie e d’inizio d’anno.</w:t>
      </w:r>
    </w:p>
    <w:p w14:paraId="7A4C7E93" w14:textId="2D61E0DF" w:rsidR="00033455" w:rsidRDefault="00884717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3973C2">
        <w:rPr>
          <w:rFonts w:eastAsia="Times New Roman" w:cs="Calibri"/>
          <w:color w:val="222222"/>
          <w:sz w:val="24"/>
          <w:szCs w:val="24"/>
          <w:lang w:eastAsia="it-IT"/>
        </w:rPr>
        <w:lastRenderedPageBreak/>
        <w:t xml:space="preserve">I numeri </w:t>
      </w:r>
      <w:r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raccontano di </w:t>
      </w:r>
      <w:r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oltre </w:t>
      </w:r>
      <w:r w:rsidR="005624A1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3</w:t>
      </w:r>
      <w:r w:rsidR="00517F0F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7</w:t>
      </w:r>
      <w:r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.000 </w:t>
      </w:r>
      <w:r w:rsidR="008667A6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visite</w:t>
      </w:r>
      <w:r w:rsidR="00517F0F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, dal 26 novembre</w:t>
      </w:r>
      <w:r w:rsidR="00517F0F" w:rsidRPr="003973C2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al 15 dicembre, sul sito </w:t>
      </w:r>
      <w:hyperlink r:id="rId11" w:history="1">
        <w:r w:rsidR="004C58CC" w:rsidRPr="003973C2">
          <w:rPr>
            <w:rStyle w:val="Collegamentoipertestuale"/>
            <w:rFonts w:eastAsia="Times New Roman" w:cs="Calibri"/>
            <w:b/>
            <w:bCs/>
            <w:sz w:val="24"/>
            <w:szCs w:val="24"/>
            <w:lang w:eastAsia="it-IT"/>
          </w:rPr>
          <w:t>www.wopart.ch</w:t>
        </w:r>
      </w:hyperlink>
      <w:r w:rsidR="004C58CC" w:rsidRPr="003973C2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; </w:t>
      </w:r>
      <w:r w:rsidR="004C58CC" w:rsidRPr="003973C2">
        <w:rPr>
          <w:rFonts w:eastAsia="Times New Roman" w:cs="Calibri"/>
          <w:color w:val="222222"/>
          <w:sz w:val="24"/>
          <w:szCs w:val="24"/>
          <w:lang w:eastAsia="it-IT"/>
        </w:rPr>
        <w:t xml:space="preserve">la quasi totalità degli iscritti hanno </w:t>
      </w:r>
      <w:r w:rsidRPr="003973C2">
        <w:rPr>
          <w:rFonts w:eastAsia="Times New Roman" w:cs="Calibri"/>
          <w:color w:val="222222"/>
          <w:sz w:val="24"/>
          <w:szCs w:val="24"/>
          <w:lang w:eastAsia="it-IT"/>
        </w:rPr>
        <w:t>visita</w:t>
      </w:r>
      <w:r w:rsidR="004C58CC" w:rsidRPr="003973C2">
        <w:rPr>
          <w:rFonts w:eastAsia="Times New Roman" w:cs="Calibri"/>
          <w:color w:val="222222"/>
          <w:sz w:val="24"/>
          <w:szCs w:val="24"/>
          <w:lang w:eastAsia="it-IT"/>
        </w:rPr>
        <w:t>to in più occasioni la fiera - quasi fino a 30 volte -,</w:t>
      </w:r>
      <w:r w:rsidRPr="003973C2">
        <w:rPr>
          <w:rFonts w:eastAsia="Times New Roman" w:cs="Calibri"/>
          <w:color w:val="222222"/>
          <w:sz w:val="24"/>
          <w:szCs w:val="24"/>
          <w:lang w:eastAsia="it-IT"/>
        </w:rPr>
        <w:t xml:space="preserve"> con un tempo medio di permanenza</w:t>
      </w:r>
      <w:r w:rsidR="005624A1" w:rsidRPr="003973C2">
        <w:rPr>
          <w:rFonts w:eastAsia="Times New Roman" w:cs="Calibri"/>
          <w:color w:val="222222"/>
          <w:sz w:val="24"/>
          <w:szCs w:val="24"/>
          <w:lang w:eastAsia="it-IT"/>
        </w:rPr>
        <w:t xml:space="preserve"> attorno</w:t>
      </w:r>
      <w:r w:rsidRPr="003973C2">
        <w:rPr>
          <w:rFonts w:eastAsia="Times New Roman" w:cs="Calibri"/>
          <w:color w:val="222222"/>
          <w:sz w:val="24"/>
          <w:szCs w:val="24"/>
          <w:lang w:eastAsia="it-IT"/>
        </w:rPr>
        <w:t xml:space="preserve"> ai cinque minuti. Anche le pagine singole di alcune gallerie sono state </w:t>
      </w:r>
      <w:r w:rsidR="00193F78" w:rsidRPr="003973C2">
        <w:rPr>
          <w:rFonts w:eastAsia="Times New Roman" w:cs="Calibri"/>
          <w:color w:val="222222"/>
          <w:sz w:val="24"/>
          <w:szCs w:val="24"/>
          <w:lang w:eastAsia="it-IT"/>
        </w:rPr>
        <w:t>viste</w:t>
      </w:r>
      <w:r w:rsidRPr="003973C2">
        <w:rPr>
          <w:rFonts w:eastAsia="Times New Roman" w:cs="Calibri"/>
          <w:color w:val="222222"/>
          <w:sz w:val="24"/>
          <w:szCs w:val="24"/>
          <w:lang w:eastAsia="it-IT"/>
        </w:rPr>
        <w:t xml:space="preserve"> da molti appassionati; tra queste, il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record va alla </w:t>
      </w:r>
      <w:r w:rsidRPr="00884717">
        <w:rPr>
          <w:rFonts w:eastAsia="Times New Roman" w:cs="Calibri"/>
          <w:color w:val="222222"/>
          <w:sz w:val="24"/>
          <w:szCs w:val="24"/>
          <w:lang w:eastAsia="it-IT"/>
        </w:rPr>
        <w:t>Galleria Massimo De Carlo che ha totalizzato da sola</w:t>
      </w:r>
      <w:r>
        <w:rPr>
          <w:rFonts w:eastAsia="Times New Roman" w:cs="Calibri"/>
          <w:color w:val="222222"/>
          <w:sz w:val="24"/>
          <w:szCs w:val="24"/>
          <w:lang w:eastAsia="it-IT"/>
        </w:rPr>
        <w:t>, ben</w:t>
      </w:r>
      <w:r w:rsidRPr="00884717">
        <w:rPr>
          <w:rFonts w:eastAsia="Times New Roman" w:cs="Calibri"/>
          <w:color w:val="222222"/>
          <w:sz w:val="24"/>
          <w:szCs w:val="24"/>
          <w:lang w:eastAsia="it-IT"/>
        </w:rPr>
        <w:t xml:space="preserve"> 10.720 </w:t>
      </w:r>
      <w:r w:rsidR="00193F78">
        <w:rPr>
          <w:rFonts w:eastAsia="Times New Roman" w:cs="Calibri"/>
          <w:color w:val="222222"/>
          <w:sz w:val="24"/>
          <w:szCs w:val="24"/>
          <w:lang w:eastAsia="it-IT"/>
        </w:rPr>
        <w:t>accessi</w:t>
      </w:r>
      <w:r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34B15BC6" w14:textId="683E7C92" w:rsidR="00884717" w:rsidRDefault="00884717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Ottimo è anche il risultato commerciale</w:t>
      </w:r>
      <w:r>
        <w:rPr>
          <w:rFonts w:eastAsia="Times New Roman" w:cs="Calibri"/>
          <w:color w:val="222222"/>
          <w:sz w:val="24"/>
          <w:szCs w:val="24"/>
          <w:lang w:eastAsia="it-IT"/>
        </w:rPr>
        <w:t>. La tipologia della fiera è tale da poter accontentare tutte le classi di collezionismo, con opere che partono dai 600 Euro fino a raggiungere un milione di Euro di valutazione.</w:t>
      </w:r>
    </w:p>
    <w:p w14:paraId="403DE8BF" w14:textId="1723075C" w:rsidR="00884717" w:rsidRPr="007B784D" w:rsidRDefault="00884717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Tra </w:t>
      </w:r>
      <w:r w:rsidR="004C58CC">
        <w:rPr>
          <w:rFonts w:eastAsia="Times New Roman" w:cs="Calibri"/>
          <w:color w:val="222222"/>
          <w:sz w:val="24"/>
          <w:szCs w:val="24"/>
          <w:lang w:eastAsia="it-IT"/>
        </w:rPr>
        <w:t>le prime vendite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si segnala </w:t>
      </w:r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un lavoro di </w:t>
      </w:r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Maurice </w:t>
      </w:r>
      <w:proofErr w:type="spellStart"/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Estève</w:t>
      </w:r>
      <w:proofErr w:type="spellEnd"/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(€38.000), uno di </w:t>
      </w:r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Francis Picabia</w:t>
      </w:r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(€21.000), uno di </w:t>
      </w:r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Carla Accardi</w:t>
      </w:r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(€17.000), uno di </w:t>
      </w:r>
      <w:proofErr w:type="spellStart"/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Fernard</w:t>
      </w:r>
      <w:proofErr w:type="spellEnd"/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proofErr w:type="spellStart"/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Léger</w:t>
      </w:r>
      <w:proofErr w:type="spellEnd"/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(€10.000), un</w:t>
      </w:r>
      <w:r w:rsidR="00193F78">
        <w:rPr>
          <w:rFonts w:eastAsia="Times New Roman" w:cs="Calibri"/>
          <w:color w:val="222222"/>
          <w:sz w:val="24"/>
          <w:szCs w:val="24"/>
          <w:lang w:eastAsia="it-IT"/>
        </w:rPr>
        <w:t>o</w:t>
      </w:r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di </w:t>
      </w:r>
      <w:r w:rsidR="003E6BD3" w:rsidRPr="00193F78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Salvo</w:t>
      </w:r>
      <w:r w:rsid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(€2.500)</w:t>
      </w:r>
      <w:r w:rsidR="004C58CC">
        <w:rPr>
          <w:rFonts w:eastAsia="Times New Roman" w:cs="Calibri"/>
          <w:color w:val="222222"/>
          <w:sz w:val="24"/>
          <w:szCs w:val="24"/>
          <w:lang w:eastAsia="it-IT"/>
        </w:rPr>
        <w:t>, mentre molte sono le trattative in corso</w:t>
      </w:r>
      <w:r w:rsidR="00C7162C">
        <w:rPr>
          <w:rFonts w:eastAsia="Times New Roman" w:cs="Calibri"/>
          <w:color w:val="222222"/>
          <w:sz w:val="24"/>
          <w:szCs w:val="24"/>
          <w:lang w:eastAsia="it-IT"/>
        </w:rPr>
        <w:t xml:space="preserve">; tra queste, un’opera di </w:t>
      </w:r>
      <w:r w:rsidR="00C7162C" w:rsidRPr="00C7162C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P</w:t>
      </w:r>
      <w:r w:rsidR="00C7162C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ablo P</w:t>
      </w:r>
      <w:r w:rsidR="00C7162C" w:rsidRPr="00C7162C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icasso</w:t>
      </w:r>
      <w:r w:rsidR="00C7162C">
        <w:rPr>
          <w:rFonts w:eastAsia="Times New Roman" w:cs="Calibri"/>
          <w:color w:val="222222"/>
          <w:sz w:val="24"/>
          <w:szCs w:val="24"/>
          <w:lang w:eastAsia="it-IT"/>
        </w:rPr>
        <w:t xml:space="preserve"> (€110.000), una di </w:t>
      </w:r>
      <w:r w:rsidR="00C7162C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Piero Dorazio</w:t>
      </w:r>
      <w:r w:rsidR="00C7162C"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 (€140.000), una di </w:t>
      </w:r>
      <w:r w:rsidR="00C7162C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Hermann Nitsch</w:t>
      </w:r>
      <w:r w:rsidR="00C7162C"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 (€12.500), una di </w:t>
      </w:r>
      <w:proofErr w:type="spellStart"/>
      <w:r w:rsidR="00C7162C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Hanne</w:t>
      </w:r>
      <w:proofErr w:type="spellEnd"/>
      <w:r w:rsidR="00C7162C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proofErr w:type="spellStart"/>
      <w:r w:rsidR="00C7162C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Darboven</w:t>
      </w:r>
      <w:proofErr w:type="spellEnd"/>
      <w:r w:rsidR="00C7162C"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 (€12.200).</w:t>
      </w:r>
    </w:p>
    <w:p w14:paraId="1EFC9FE8" w14:textId="51932032" w:rsidR="008667A6" w:rsidRPr="007B784D" w:rsidRDefault="008667A6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7B784D">
        <w:rPr>
          <w:rFonts w:eastAsia="Times New Roman" w:cs="Calibri"/>
          <w:color w:val="222222"/>
          <w:sz w:val="24"/>
          <w:szCs w:val="24"/>
          <w:lang w:eastAsia="it-IT"/>
        </w:rPr>
        <w:t>E’ possibile per gli utenti interessati scrivere dir</w:t>
      </w:r>
      <w:bookmarkStart w:id="0" w:name="_GoBack"/>
      <w:bookmarkEnd w:id="0"/>
      <w:r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ettamente al gallerista, il quale, terminato il periodo di </w:t>
      </w:r>
      <w:proofErr w:type="spellStart"/>
      <w:r w:rsidRPr="007B784D">
        <w:rPr>
          <w:rFonts w:eastAsia="Times New Roman" w:cs="Calibri"/>
          <w:color w:val="222222"/>
          <w:sz w:val="24"/>
          <w:szCs w:val="24"/>
          <w:lang w:eastAsia="it-IT"/>
        </w:rPr>
        <w:t>lockdown</w:t>
      </w:r>
      <w:proofErr w:type="spellEnd"/>
      <w:r w:rsidRPr="007B784D">
        <w:rPr>
          <w:rFonts w:eastAsia="Times New Roman" w:cs="Calibri"/>
          <w:color w:val="222222"/>
          <w:sz w:val="24"/>
          <w:szCs w:val="24"/>
          <w:lang w:eastAsia="it-IT"/>
        </w:rPr>
        <w:t>, potrà anche portare a casa l’opera in visione.</w:t>
      </w:r>
    </w:p>
    <w:p w14:paraId="060015A0" w14:textId="203EB272" w:rsidR="003E6BD3" w:rsidRDefault="003E6BD3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La visita alla “Virtual Fair” </w:t>
      </w:r>
      <w:r w:rsidR="00193F78"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in 3D di </w:t>
      </w:r>
      <w:proofErr w:type="spellStart"/>
      <w:r w:rsidRPr="007B784D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WopArt</w:t>
      </w:r>
      <w:proofErr w:type="spellEnd"/>
      <w:r w:rsidR="00193F78" w:rsidRPr="007B784D">
        <w:rPr>
          <w:rFonts w:eastAsia="Times New Roman" w:cs="Calibri"/>
          <w:b/>
          <w:bCs/>
          <w:color w:val="222222"/>
          <w:lang w:eastAsia="it-IT"/>
        </w:rPr>
        <w:t xml:space="preserve"> </w:t>
      </w:r>
      <w:r w:rsidR="00193F78" w:rsidRPr="007B784D">
        <w:rPr>
          <w:rFonts w:eastAsia="Times New Roman" w:cs="Calibri"/>
          <w:color w:val="222222"/>
          <w:sz w:val="24"/>
          <w:szCs w:val="24"/>
          <w:lang w:eastAsia="it-IT"/>
        </w:rPr>
        <w:t xml:space="preserve">(ospitata da </w:t>
      </w:r>
      <w:proofErr w:type="spellStart"/>
      <w:r w:rsidR="00193F78" w:rsidRPr="007B784D">
        <w:rPr>
          <w:rFonts w:eastAsia="Times New Roman" w:cs="Calibri"/>
          <w:color w:val="222222"/>
          <w:sz w:val="24"/>
          <w:szCs w:val="24"/>
          <w:lang w:eastAsia="it-IT"/>
        </w:rPr>
        <w:t>Kunstmatrix</w:t>
      </w:r>
      <w:proofErr w:type="spellEnd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e sviluppata </w:t>
      </w:r>
      <w:proofErr w:type="spellStart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>We</w:t>
      </w:r>
      <w:proofErr w:type="spellEnd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Web Company)</w:t>
      </w:r>
      <w:r w:rsidRPr="003E6BD3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è gratuita per</w:t>
      </w:r>
      <w:r w:rsidRPr="003E6BD3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tutti coloro che si registreranno con una mail sul sito </w:t>
      </w:r>
      <w:hyperlink r:id="rId12" w:history="1">
        <w:r w:rsidRPr="00FB5DDB">
          <w:rPr>
            <w:rStyle w:val="Collegamentoipertestuale"/>
            <w:rFonts w:eastAsia="Times New Roman" w:cs="Calibri"/>
            <w:b/>
            <w:bCs/>
            <w:sz w:val="24"/>
            <w:szCs w:val="24"/>
            <w:lang w:eastAsia="it-IT"/>
          </w:rPr>
          <w:t>www.wopart.ch</w:t>
        </w:r>
      </w:hyperlink>
      <w:r w:rsidRPr="003E6BD3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.</w:t>
      </w:r>
    </w:p>
    <w:p w14:paraId="189DD310" w14:textId="5381B848" w:rsidR="003E6BD3" w:rsidRPr="00193F78" w:rsidRDefault="003E6BD3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proofErr w:type="spellStart"/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2020 si presenta con un </w:t>
      </w:r>
      <w:r w:rsidRPr="003E6BD3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format</w:t>
      </w:r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innovativo, </w:t>
      </w:r>
      <w:r w:rsidR="005624A1">
        <w:rPr>
          <w:rFonts w:eastAsia="Times New Roman" w:cs="Calibri"/>
          <w:color w:val="222222"/>
          <w:sz w:val="24"/>
          <w:szCs w:val="24"/>
          <w:lang w:eastAsia="it-IT"/>
        </w:rPr>
        <w:t xml:space="preserve">e </w:t>
      </w:r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alcune importanti novità rispetto alle altre fiere </w:t>
      </w:r>
      <w:r w:rsidRPr="003E6BD3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on line</w:t>
      </w:r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, come la </w:t>
      </w:r>
      <w:r w:rsidRPr="003E6BD3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chat gratuita</w:t>
      </w:r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 xml:space="preserve"> a disposizione, tutti i giorni, dei visitatori o il </w:t>
      </w:r>
      <w:r w:rsidRPr="003E6BD3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servizio di consulenza telefonico per i collezionisti</w:t>
      </w:r>
      <w:r w:rsidRPr="003E6BD3">
        <w:rPr>
          <w:rFonts w:eastAsia="Times New Roman" w:cs="Calibri"/>
          <w:color w:val="222222"/>
          <w:sz w:val="24"/>
          <w:szCs w:val="24"/>
          <w:lang w:eastAsia="it-IT"/>
        </w:rPr>
        <w:t>, gestito dal Comitato scientifico.</w:t>
      </w:r>
    </w:p>
    <w:p w14:paraId="6A98E7F0" w14:textId="24FB3089" w:rsidR="003E6BD3" w:rsidRPr="003E6BD3" w:rsidRDefault="003E6BD3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Il percorso virtuale all’interno dei sei padiglioni della fiera </w:t>
      </w:r>
      <w:r w:rsidR="00C7162C">
        <w:rPr>
          <w:rFonts w:eastAsia="Times New Roman" w:cs="Calibri"/>
          <w:color w:val="222222"/>
          <w:sz w:val="24"/>
          <w:szCs w:val="24"/>
          <w:lang w:eastAsia="it-IT"/>
        </w:rPr>
        <w:t>è</w:t>
      </w: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allietato inoltre da sottofondi musicali appositamente selezionati, come l’</w:t>
      </w:r>
      <w:proofErr w:type="spellStart"/>
      <w:r w:rsidRPr="00193F78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Adagietto</w:t>
      </w:r>
      <w:proofErr w:type="spellEnd"/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di Gustav Mahler per la sezione in cui si trovano i disegni di Oskar Kokoschka e Gustav Klimt.</w:t>
      </w:r>
    </w:p>
    <w:p w14:paraId="6D39A7FB" w14:textId="0D380378" w:rsidR="00314955" w:rsidRPr="00193F78" w:rsidRDefault="00581378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Oltre agli </w:t>
      </w:r>
      <w:r w:rsidRPr="00193F78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stand</w:t>
      </w: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delle più prestigiose gallerie italiane, svizzere ed europee, </w:t>
      </w:r>
      <w:r w:rsidR="003E6BD3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si può ammirare anche una importante mostra 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>dedicat</w:t>
      </w:r>
      <w:r w:rsidR="00DC0835" w:rsidRPr="00193F78">
        <w:rPr>
          <w:rFonts w:eastAsia="Times New Roman" w:cs="Calibri"/>
          <w:color w:val="222222"/>
          <w:sz w:val="24"/>
          <w:szCs w:val="24"/>
          <w:lang w:eastAsia="it-IT"/>
        </w:rPr>
        <w:t>a ai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capolavori su carta provenienti dalla collezione internazionale di </w:t>
      </w:r>
      <w:r w:rsidR="000F1DF4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BNP </w:t>
      </w:r>
      <w:proofErr w:type="spellStart"/>
      <w:r w:rsidR="000F1DF4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Paribas</w:t>
      </w:r>
      <w:proofErr w:type="spellEnd"/>
      <w:r w:rsidR="003E6BD3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proofErr w:type="spellStart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>Main</w:t>
      </w:r>
      <w:proofErr w:type="spellEnd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Sponsor </w:t>
      </w:r>
      <w:r w:rsidR="003E6BD3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della manifestazione, allestita </w:t>
      </w:r>
      <w:r w:rsidR="002803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virtualmente </w:t>
      </w:r>
      <w:r w:rsidR="003E6BD3" w:rsidRPr="00193F78">
        <w:rPr>
          <w:rFonts w:eastAsia="Times New Roman" w:cs="Calibri"/>
          <w:color w:val="222222"/>
          <w:sz w:val="24"/>
          <w:szCs w:val="24"/>
          <w:lang w:eastAsia="it-IT"/>
        </w:rPr>
        <w:t>nella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BNP Paribas Room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>.</w:t>
      </w: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</w:p>
    <w:p w14:paraId="076BD8FE" w14:textId="1DA9D8F4" w:rsidR="008B49DD" w:rsidRPr="00193F78" w:rsidRDefault="002803F4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>A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nche gli altri due </w:t>
      </w:r>
      <w:proofErr w:type="spellStart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>Main</w:t>
      </w:r>
      <w:proofErr w:type="spellEnd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proofErr w:type="spellStart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>Sponsors</w:t>
      </w:r>
      <w:proofErr w:type="spellEnd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di </w:t>
      </w:r>
      <w:proofErr w:type="spellStart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Eberhard</w:t>
      </w:r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insieme al prestigioso </w:t>
      </w:r>
      <w:r w:rsidR="008B49DD" w:rsidRPr="005624A1">
        <w:rPr>
          <w:rFonts w:eastAsia="Times New Roman" w:cs="Calibri"/>
          <w:color w:val="222222"/>
          <w:sz w:val="24"/>
          <w:szCs w:val="24"/>
          <w:lang w:eastAsia="it-IT"/>
        </w:rPr>
        <w:t>showroom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proofErr w:type="spellStart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>retail</w:t>
      </w:r>
      <w:proofErr w:type="spellEnd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luganese, </w:t>
      </w:r>
      <w:proofErr w:type="spellStart"/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Mersmann</w:t>
      </w:r>
      <w:proofErr w:type="spellEnd"/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e </w:t>
      </w:r>
      <w:proofErr w:type="spellStart"/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Swiss</w:t>
      </w:r>
      <w:proofErr w:type="spellEnd"/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 </w:t>
      </w:r>
      <w:proofErr w:type="spellStart"/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Logistic</w:t>
      </w:r>
      <w:proofErr w:type="spellEnd"/>
      <w:r w:rsidR="008B49DD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 Center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193F78" w:rsidRPr="00193F78">
        <w:rPr>
          <w:rFonts w:eastAsia="Times New Roman" w:cs="Calibri"/>
          <w:color w:val="222222"/>
          <w:sz w:val="24"/>
          <w:szCs w:val="24"/>
          <w:lang w:eastAsia="it-IT"/>
        </w:rPr>
        <w:t>sono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presenti con delle loro stanze virtuali.</w:t>
      </w:r>
    </w:p>
    <w:p w14:paraId="323F0A4D" w14:textId="5BDC36AF" w:rsidR="000F1DF4" w:rsidRPr="00193F78" w:rsidRDefault="00193F78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La </w:t>
      </w:r>
      <w:r w:rsidR="0058137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personale 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dell'artista contemporaneo (italiano ma residente a Parigi) </w:t>
      </w:r>
      <w:r w:rsidR="000F1DF4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Michele </w:t>
      </w:r>
      <w:proofErr w:type="spellStart"/>
      <w:r w:rsidR="000F1DF4" w:rsidRPr="00193F78">
        <w:rPr>
          <w:rFonts w:eastAsia="Times New Roman" w:cs="Calibri"/>
          <w:b/>
          <w:color w:val="222222"/>
          <w:sz w:val="24"/>
          <w:szCs w:val="24"/>
          <w:lang w:eastAsia="it-IT"/>
        </w:rPr>
        <w:t>Ciacciofera</w:t>
      </w:r>
      <w:proofErr w:type="spellEnd"/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E13868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(Nuoro, 1969) 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prevista nella nuova sezione </w:t>
      </w:r>
      <w:r w:rsidR="00E13868" w:rsidRPr="00193F78">
        <w:rPr>
          <w:rFonts w:eastAsia="Times New Roman" w:cs="Calibri"/>
          <w:color w:val="222222"/>
          <w:sz w:val="24"/>
          <w:szCs w:val="24"/>
          <w:lang w:eastAsia="it-IT"/>
        </w:rPr>
        <w:t>“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>Booming</w:t>
      </w:r>
      <w:r w:rsidR="00E13868" w:rsidRPr="00193F78">
        <w:rPr>
          <w:rFonts w:eastAsia="Times New Roman" w:cs="Calibri"/>
          <w:color w:val="222222"/>
          <w:sz w:val="24"/>
          <w:szCs w:val="24"/>
          <w:lang w:eastAsia="it-IT"/>
        </w:rPr>
        <w:t>”</w:t>
      </w:r>
      <w:r w:rsidR="000F1DF4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della Fiera</w:t>
      </w:r>
      <w:r w:rsidR="0072150C" w:rsidRPr="00193F78">
        <w:rPr>
          <w:rFonts w:eastAsia="Times New Roman" w:cs="Calibri"/>
          <w:color w:val="222222"/>
          <w:sz w:val="24"/>
          <w:szCs w:val="24"/>
          <w:lang w:eastAsia="it-IT"/>
        </w:rPr>
        <w:t>, dedicata alle Gallerie e agli artisti emergenti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>è</w:t>
      </w:r>
      <w:r w:rsidR="008B49DD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presentata in una Virtual Room con la curatela dello storico dell’arte e critico parigino Ami Barak.</w:t>
      </w:r>
    </w:p>
    <w:p w14:paraId="23446FBB" w14:textId="7EDD18BA" w:rsidR="008B49DD" w:rsidRPr="00193F78" w:rsidRDefault="008B49DD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193F78">
        <w:rPr>
          <w:rFonts w:eastAsia="Times New Roman" w:cs="Calibri"/>
          <w:color w:val="222222"/>
          <w:sz w:val="24"/>
          <w:szCs w:val="24"/>
          <w:lang w:eastAsia="it-IT"/>
        </w:rPr>
        <w:t>Tutte le opere offerte sono garantite dalla qualità straordinaria delle Gallerie selezionate</w:t>
      </w:r>
      <w:r w:rsidR="00F92AEF" w:rsidRPr="00193F78">
        <w:rPr>
          <w:rFonts w:eastAsia="Times New Roman" w:cs="Calibri"/>
          <w:color w:val="222222"/>
          <w:sz w:val="24"/>
          <w:szCs w:val="24"/>
          <w:lang w:eastAsia="it-IT"/>
        </w:rPr>
        <w:t xml:space="preserve"> dal Comitato </w:t>
      </w:r>
      <w:r w:rsidR="00901A1B" w:rsidRPr="00193F78">
        <w:rPr>
          <w:rFonts w:eastAsia="Times New Roman" w:cs="Calibri"/>
          <w:color w:val="222222"/>
          <w:sz w:val="24"/>
          <w:szCs w:val="24"/>
          <w:lang w:eastAsia="it-IT"/>
        </w:rPr>
        <w:t>s</w:t>
      </w:r>
      <w:r w:rsidR="00F92AEF" w:rsidRPr="00193F78">
        <w:rPr>
          <w:rFonts w:eastAsia="Times New Roman" w:cs="Calibri"/>
          <w:color w:val="222222"/>
          <w:sz w:val="24"/>
          <w:szCs w:val="24"/>
          <w:lang w:eastAsia="it-IT"/>
        </w:rPr>
        <w:t>cientifico.</w:t>
      </w:r>
    </w:p>
    <w:p w14:paraId="1B90F978" w14:textId="6ED54B2D" w:rsidR="00E13868" w:rsidRDefault="000F1DF4" w:rsidP="00193F78">
      <w:pPr>
        <w:spacing w:after="120"/>
        <w:rPr>
          <w:bCs/>
          <w:sz w:val="24"/>
          <w:szCs w:val="24"/>
        </w:rPr>
      </w:pPr>
      <w:r w:rsidRPr="00193F78">
        <w:rPr>
          <w:bCs/>
          <w:sz w:val="24"/>
          <w:szCs w:val="24"/>
        </w:rPr>
        <w:t xml:space="preserve">Lugano, </w:t>
      </w:r>
      <w:r w:rsidR="00193F78">
        <w:rPr>
          <w:bCs/>
          <w:sz w:val="24"/>
          <w:szCs w:val="24"/>
        </w:rPr>
        <w:t>dicembre</w:t>
      </w:r>
      <w:r w:rsidRPr="00193F78">
        <w:rPr>
          <w:bCs/>
          <w:sz w:val="24"/>
          <w:szCs w:val="24"/>
        </w:rPr>
        <w:t xml:space="preserve"> 2020</w:t>
      </w:r>
    </w:p>
    <w:p w14:paraId="07B1F397" w14:textId="77777777" w:rsidR="00193F78" w:rsidRPr="00193F78" w:rsidRDefault="00193F78" w:rsidP="00193F78">
      <w:pPr>
        <w:spacing w:after="120"/>
        <w:rPr>
          <w:bCs/>
          <w:sz w:val="24"/>
          <w:szCs w:val="24"/>
        </w:rPr>
      </w:pPr>
    </w:p>
    <w:p w14:paraId="2367E1A7" w14:textId="07A1F51F" w:rsidR="001B3D37" w:rsidRPr="003A350D" w:rsidRDefault="00676877" w:rsidP="005C1B93">
      <w:pPr>
        <w:spacing w:after="240"/>
        <w:rPr>
          <w:b/>
          <w:sz w:val="24"/>
          <w:szCs w:val="24"/>
        </w:rPr>
      </w:pPr>
      <w:r w:rsidRPr="003A350D">
        <w:rPr>
          <w:b/>
          <w:sz w:val="24"/>
          <w:szCs w:val="24"/>
        </w:rPr>
        <w:t>WOPART LUGANO VIRTUAL FAIR</w:t>
      </w:r>
      <w:r w:rsidR="001B3D37">
        <w:rPr>
          <w:b/>
          <w:sz w:val="24"/>
          <w:szCs w:val="24"/>
        </w:rPr>
        <w:br/>
      </w:r>
      <w:r w:rsidR="00193F78">
        <w:rPr>
          <w:bCs/>
          <w:sz w:val="24"/>
          <w:szCs w:val="24"/>
          <w:u w:val="single"/>
        </w:rPr>
        <w:t>Prorogata fino al 10 gennaio 2021</w:t>
      </w:r>
      <w:r w:rsidR="001B3D37">
        <w:rPr>
          <w:b/>
          <w:sz w:val="24"/>
          <w:szCs w:val="24"/>
        </w:rPr>
        <w:br/>
      </w:r>
    </w:p>
    <w:p w14:paraId="7DA59D91" w14:textId="77777777" w:rsidR="00676877" w:rsidRDefault="00676877" w:rsidP="00676877">
      <w:pPr>
        <w:spacing w:after="0"/>
        <w:jc w:val="both"/>
        <w:rPr>
          <w:rStyle w:val="Collegamentoipertestuale"/>
          <w:b/>
        </w:rPr>
      </w:pPr>
      <w:r w:rsidRPr="001372AF">
        <w:rPr>
          <w:b/>
        </w:rPr>
        <w:t xml:space="preserve">Sito internet: </w:t>
      </w:r>
      <w:hyperlink r:id="rId13" w:history="1">
        <w:r w:rsidRPr="001372AF">
          <w:rPr>
            <w:rStyle w:val="Collegamentoipertestuale"/>
            <w:b/>
          </w:rPr>
          <w:t>http://www.wopart.ch</w:t>
        </w:r>
      </w:hyperlink>
    </w:p>
    <w:p w14:paraId="559AB797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 xml:space="preserve">Facebook: </w:t>
      </w:r>
      <w:r w:rsidRPr="00DC0835">
        <w:rPr>
          <w:bCs/>
          <w:lang w:val="en-US"/>
        </w:rPr>
        <w:t>@WopArtFair</w:t>
      </w:r>
    </w:p>
    <w:p w14:paraId="2B81F5B2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 xml:space="preserve">Instagram: </w:t>
      </w:r>
      <w:r w:rsidRPr="00DC0835">
        <w:rPr>
          <w:bCs/>
          <w:lang w:val="en-US"/>
        </w:rPr>
        <w:t>@wopartfair</w:t>
      </w:r>
    </w:p>
    <w:p w14:paraId="3B10DFA2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>#Wopart</w:t>
      </w:r>
    </w:p>
    <w:p w14:paraId="11601814" w14:textId="77777777" w:rsidR="00676877" w:rsidRPr="00DC0835" w:rsidRDefault="00676877" w:rsidP="00676877">
      <w:pPr>
        <w:spacing w:after="0"/>
        <w:jc w:val="both"/>
        <w:rPr>
          <w:lang w:val="en-US"/>
        </w:rPr>
      </w:pPr>
    </w:p>
    <w:p w14:paraId="2E888305" w14:textId="77777777" w:rsidR="00676877" w:rsidRPr="00DC0835" w:rsidRDefault="00676877" w:rsidP="00676877">
      <w:pPr>
        <w:spacing w:after="0"/>
        <w:jc w:val="both"/>
        <w:rPr>
          <w:u w:val="single"/>
          <w:lang w:val="en-US"/>
        </w:rPr>
      </w:pPr>
      <w:r w:rsidRPr="00DC0835">
        <w:rPr>
          <w:u w:val="single"/>
          <w:lang w:val="en-US"/>
        </w:rPr>
        <w:t>Ufficio stampa</w:t>
      </w:r>
    </w:p>
    <w:p w14:paraId="461722CB" w14:textId="77777777" w:rsidR="00676877" w:rsidRPr="001372AF" w:rsidRDefault="00676877" w:rsidP="00676877">
      <w:pPr>
        <w:spacing w:after="0"/>
        <w:jc w:val="both"/>
        <w:rPr>
          <w:b/>
        </w:rPr>
      </w:pPr>
      <w:r w:rsidRPr="001372AF">
        <w:rPr>
          <w:b/>
        </w:rPr>
        <w:t>CLP Relazioni Pubbliche</w:t>
      </w:r>
    </w:p>
    <w:p w14:paraId="5783FD9F" w14:textId="23BF2545" w:rsidR="00676877" w:rsidRPr="00676877" w:rsidRDefault="00676877" w:rsidP="00E13868">
      <w:pPr>
        <w:spacing w:after="0"/>
        <w:jc w:val="both"/>
        <w:rPr>
          <w:bCs/>
        </w:rPr>
      </w:pPr>
      <w:r>
        <w:t xml:space="preserve">Stefania Rusconi | T. +39 02 36755700 | </w:t>
      </w:r>
      <w:hyperlink r:id="rId14" w:history="1">
        <w:r w:rsidRPr="001372AF">
          <w:rPr>
            <w:rStyle w:val="Collegamentoipertestuale"/>
          </w:rPr>
          <w:t>stefania.rusconi@clp1968.it</w:t>
        </w:r>
      </w:hyperlink>
      <w:r>
        <w:t xml:space="preserve"> | </w:t>
      </w:r>
      <w:hyperlink r:id="rId15" w:history="1">
        <w:r w:rsidRPr="005C6190">
          <w:rPr>
            <w:rStyle w:val="Collegamentoipertestuale"/>
          </w:rPr>
          <w:t>www.clp1968.it</w:t>
        </w:r>
      </w:hyperlink>
      <w:r>
        <w:t xml:space="preserve"> </w:t>
      </w:r>
    </w:p>
    <w:sectPr w:rsidR="00676877" w:rsidRPr="0067687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66" w:right="1134" w:bottom="766" w:left="1134" w:header="709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35FE" w14:textId="77777777" w:rsidR="00B208E1" w:rsidRDefault="00B208E1">
      <w:pPr>
        <w:spacing w:after="0" w:line="240" w:lineRule="auto"/>
      </w:pPr>
      <w:r>
        <w:separator/>
      </w:r>
    </w:p>
  </w:endnote>
  <w:endnote w:type="continuationSeparator" w:id="0">
    <w:p w14:paraId="098DED7A" w14:textId="77777777" w:rsidR="00B208E1" w:rsidRDefault="00B2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557E6" w14:textId="77777777" w:rsidR="00BE2EA9" w:rsidRDefault="00BE2E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FF9FE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14E64856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6171D485" w14:textId="77777777" w:rsidR="00BE2EA9" w:rsidRDefault="000F1DF4">
    <w:pPr>
      <w:shd w:val="clear" w:color="auto" w:fill="FFFFFF"/>
      <w:spacing w:after="0" w:line="100" w:lineRule="atLeast"/>
      <w:rPr>
        <w:rFonts w:eastAsia="Times New Roman" w:cs="Calibri"/>
        <w:color w:val="404040"/>
        <w:sz w:val="18"/>
        <w:szCs w:val="18"/>
      </w:rPr>
    </w:pPr>
    <w:r>
      <w:rPr>
        <w:noProof/>
        <w:lang w:eastAsia="it-IT"/>
      </w:rPr>
      <w:drawing>
        <wp:inline distT="0" distB="0" distL="0" distR="0" wp14:anchorId="45F37311" wp14:editId="27923077">
          <wp:extent cx="1495425" cy="5524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2E4E1" w14:textId="77777777" w:rsidR="00BE2EA9" w:rsidRDefault="000D7B41">
    <w:pPr>
      <w:shd w:val="clear" w:color="auto" w:fill="FFFFFF"/>
      <w:spacing w:after="0" w:line="100" w:lineRule="atLeast"/>
    </w:pPr>
    <w:r>
      <w:rPr>
        <w:rFonts w:eastAsia="Times New Roman" w:cs="Calibri"/>
        <w:color w:val="404040"/>
        <w:sz w:val="18"/>
        <w:szCs w:val="18"/>
      </w:rPr>
      <w:t xml:space="preserve">    Crocicchio </w:t>
    </w:r>
    <w:proofErr w:type="spellStart"/>
    <w:r>
      <w:rPr>
        <w:rFonts w:eastAsia="Times New Roman" w:cs="Calibri"/>
        <w:color w:val="404040"/>
        <w:sz w:val="18"/>
        <w:szCs w:val="18"/>
      </w:rPr>
      <w:t>Cortogna</w:t>
    </w:r>
    <w:proofErr w:type="spellEnd"/>
    <w:r>
      <w:rPr>
        <w:rFonts w:eastAsia="Times New Roman" w:cs="Calibri"/>
        <w:color w:val="404040"/>
        <w:sz w:val="18"/>
        <w:szCs w:val="18"/>
      </w:rPr>
      <w:t xml:space="preserve"> 6 - 6900 Lugano</w:t>
    </w:r>
  </w:p>
  <w:p w14:paraId="0F438187" w14:textId="77777777" w:rsidR="00BE2EA9" w:rsidRDefault="00BE2EA9">
    <w:pPr>
      <w:shd w:val="clear" w:color="auto" w:fill="FFFFFF"/>
      <w:spacing w:after="0" w:line="10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953D" w14:textId="77777777" w:rsidR="00BE2EA9" w:rsidRDefault="00BE2E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9FC75" w14:textId="77777777" w:rsidR="00B208E1" w:rsidRDefault="00B208E1">
      <w:pPr>
        <w:spacing w:after="0" w:line="240" w:lineRule="auto"/>
      </w:pPr>
      <w:r>
        <w:separator/>
      </w:r>
    </w:p>
  </w:footnote>
  <w:footnote w:type="continuationSeparator" w:id="0">
    <w:p w14:paraId="1F7E0187" w14:textId="77777777" w:rsidR="00B208E1" w:rsidRDefault="00B2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2BD53" w14:textId="77777777" w:rsidR="00BE2EA9" w:rsidRDefault="00BE2EA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DB4B" w14:textId="77777777" w:rsidR="00BE2EA9" w:rsidRDefault="00BE2E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1A6998"/>
    <w:multiLevelType w:val="multilevel"/>
    <w:tmpl w:val="974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3"/>
    <w:rsid w:val="00033455"/>
    <w:rsid w:val="000A6FB8"/>
    <w:rsid w:val="000A7F1B"/>
    <w:rsid w:val="000D0D2B"/>
    <w:rsid w:val="000D7B41"/>
    <w:rsid w:val="000F1DF4"/>
    <w:rsid w:val="001274CB"/>
    <w:rsid w:val="001365B7"/>
    <w:rsid w:val="00190678"/>
    <w:rsid w:val="00193F78"/>
    <w:rsid w:val="00194406"/>
    <w:rsid w:val="001B3D37"/>
    <w:rsid w:val="002803F4"/>
    <w:rsid w:val="002A3BEC"/>
    <w:rsid w:val="00314955"/>
    <w:rsid w:val="003973C2"/>
    <w:rsid w:val="003A350D"/>
    <w:rsid w:val="003A4EF9"/>
    <w:rsid w:val="003E6BD3"/>
    <w:rsid w:val="004C58CC"/>
    <w:rsid w:val="004D346F"/>
    <w:rsid w:val="00517F0F"/>
    <w:rsid w:val="0055173E"/>
    <w:rsid w:val="005624A1"/>
    <w:rsid w:val="00563437"/>
    <w:rsid w:val="00581378"/>
    <w:rsid w:val="005C1B93"/>
    <w:rsid w:val="00604040"/>
    <w:rsid w:val="0065609B"/>
    <w:rsid w:val="00676877"/>
    <w:rsid w:val="006B499D"/>
    <w:rsid w:val="0072150C"/>
    <w:rsid w:val="0077074D"/>
    <w:rsid w:val="007B784D"/>
    <w:rsid w:val="00846260"/>
    <w:rsid w:val="008667A6"/>
    <w:rsid w:val="00884717"/>
    <w:rsid w:val="0089070A"/>
    <w:rsid w:val="00894FC8"/>
    <w:rsid w:val="008B49DD"/>
    <w:rsid w:val="008D14CC"/>
    <w:rsid w:val="00901A1B"/>
    <w:rsid w:val="00961661"/>
    <w:rsid w:val="00B15C33"/>
    <w:rsid w:val="00B208E1"/>
    <w:rsid w:val="00BB1DCB"/>
    <w:rsid w:val="00BE2EA9"/>
    <w:rsid w:val="00BF7C07"/>
    <w:rsid w:val="00C7162C"/>
    <w:rsid w:val="00CA13E6"/>
    <w:rsid w:val="00DC0835"/>
    <w:rsid w:val="00E13868"/>
    <w:rsid w:val="00E208EE"/>
    <w:rsid w:val="00F03345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8D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67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676877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BD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7F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67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676877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BD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part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opart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part.c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carlo.CLP\AppData\Local\Microsoft\Windows\INetCache\Content.Outlook\CSXYKFIQ\www.clp1968.it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tefania.rusconi@clp1968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1C16-61EC-4091-A1EF-D442AE06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</cp:lastModifiedBy>
  <cp:revision>5</cp:revision>
  <cp:lastPrinted>2020-12-17T15:57:00Z</cp:lastPrinted>
  <dcterms:created xsi:type="dcterms:W3CDTF">2020-12-18T10:52:00Z</dcterms:created>
  <dcterms:modified xsi:type="dcterms:W3CDTF">2020-12-18T16:00:00Z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