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F427DA" w14:textId="77777777" w:rsidR="00BE2EA9" w:rsidRDefault="000F1DF4" w:rsidP="00BB1DCB">
      <w:pPr>
        <w:pStyle w:val="Titolo4"/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7D346F26" wp14:editId="5F990647">
            <wp:simplePos x="0" y="0"/>
            <wp:positionH relativeFrom="column">
              <wp:posOffset>0</wp:posOffset>
            </wp:positionH>
            <wp:positionV relativeFrom="paragraph">
              <wp:posOffset>245110</wp:posOffset>
            </wp:positionV>
            <wp:extent cx="2797810" cy="1027430"/>
            <wp:effectExtent l="19050" t="0" r="254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027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A9B5E1" w14:textId="77777777" w:rsidR="005C1B93" w:rsidRDefault="005C1B93" w:rsidP="005C1B93">
      <w:pPr>
        <w:spacing w:after="240"/>
      </w:pPr>
      <w:r>
        <w:rPr>
          <w:b/>
          <w:bCs/>
          <w:color w:val="000000"/>
        </w:rPr>
        <w:t>Con il Patrocinio di</w:t>
      </w:r>
    </w:p>
    <w:p w14:paraId="3431AC6A" w14:textId="174699C5" w:rsidR="005C1B93" w:rsidRDefault="000F1DF4" w:rsidP="005C1B93">
      <w:pPr>
        <w:spacing w:after="240"/>
      </w:pPr>
      <w:r>
        <w:rPr>
          <w:noProof/>
          <w:lang w:eastAsia="it-IT"/>
        </w:rPr>
        <w:drawing>
          <wp:inline distT="0" distB="0" distL="0" distR="0" wp14:anchorId="0C92CD34" wp14:editId="76D6FD95">
            <wp:extent cx="1123950" cy="676275"/>
            <wp:effectExtent l="19050" t="0" r="0" b="0"/>
            <wp:docPr id="33" name="Immagine 33" descr="C:\Users\PC Core i5 7500\AppData\Local\Microsoft\Windows\INetCache\Content.Word\nuovo logo lug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PC Core i5 7500\AppData\Local\Microsoft\Windows\INetCache\Content.Word\nuovo logo luga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565E1" w14:textId="1BCEFD9F" w:rsidR="0089070A" w:rsidRDefault="0089070A" w:rsidP="00581378">
      <w:pPr>
        <w:spacing w:after="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WOPART</w:t>
      </w:r>
      <w:r w:rsidR="00326C54">
        <w:rPr>
          <w:b/>
          <w:sz w:val="36"/>
          <w:szCs w:val="40"/>
        </w:rPr>
        <w:t xml:space="preserve"> “VIRTUAL FAIR”</w:t>
      </w:r>
    </w:p>
    <w:p w14:paraId="3AE9262E" w14:textId="063E18B5" w:rsidR="00581378" w:rsidRPr="00076008" w:rsidRDefault="00326C54" w:rsidP="00076008">
      <w:pPr>
        <w:spacing w:after="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I NUMERI DI UN SUCCESSO</w:t>
      </w:r>
    </w:p>
    <w:p w14:paraId="6C1108D8" w14:textId="77777777" w:rsidR="00076008" w:rsidRDefault="00076008" w:rsidP="00194406">
      <w:pPr>
        <w:spacing w:after="0" w:line="240" w:lineRule="auto"/>
        <w:jc w:val="center"/>
        <w:rPr>
          <w:b/>
          <w:sz w:val="32"/>
          <w:szCs w:val="38"/>
        </w:rPr>
      </w:pPr>
    </w:p>
    <w:p w14:paraId="30525AD5" w14:textId="19AB2BF8" w:rsidR="000F1DF4" w:rsidRPr="00194406" w:rsidRDefault="00314955" w:rsidP="00194406">
      <w:pPr>
        <w:spacing w:after="0" w:line="240" w:lineRule="auto"/>
        <w:jc w:val="center"/>
        <w:rPr>
          <w:b/>
          <w:sz w:val="32"/>
          <w:szCs w:val="38"/>
        </w:rPr>
      </w:pPr>
      <w:r>
        <w:rPr>
          <w:b/>
          <w:sz w:val="32"/>
          <w:szCs w:val="38"/>
        </w:rPr>
        <w:t>www.wopart.ch</w:t>
      </w:r>
    </w:p>
    <w:p w14:paraId="6095E20D" w14:textId="77777777" w:rsidR="00193F78" w:rsidRPr="00033455" w:rsidRDefault="00193F78" w:rsidP="000F1DF4">
      <w:pPr>
        <w:jc w:val="both"/>
        <w:rPr>
          <w:rFonts w:eastAsia="Times New Roman" w:cs="Calibri"/>
          <w:color w:val="222222"/>
          <w:sz w:val="28"/>
          <w:szCs w:val="28"/>
          <w:lang w:eastAsia="it-IT"/>
        </w:rPr>
      </w:pPr>
    </w:p>
    <w:p w14:paraId="0D4C4164" w14:textId="77777777" w:rsidR="00F34861" w:rsidRDefault="00F34861" w:rsidP="00193F78">
      <w:pPr>
        <w:spacing w:after="120"/>
        <w:jc w:val="both"/>
        <w:rPr>
          <w:rFonts w:eastAsia="Times New Roman" w:cs="Calibri"/>
          <w:b/>
          <w:bCs/>
          <w:color w:val="222222"/>
          <w:sz w:val="24"/>
          <w:szCs w:val="24"/>
          <w:lang w:eastAsia="it-IT"/>
        </w:rPr>
      </w:pPr>
      <w:r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 xml:space="preserve">Buona la prima! </w:t>
      </w:r>
    </w:p>
    <w:p w14:paraId="5098B74E" w14:textId="34131D22" w:rsidR="00033455" w:rsidRDefault="00455E93" w:rsidP="00193F78">
      <w:pPr>
        <w:spacing w:after="120"/>
        <w:jc w:val="both"/>
        <w:rPr>
          <w:rFonts w:eastAsia="Times New Roman" w:cs="Calibri"/>
          <w:b/>
          <w:bCs/>
          <w:color w:val="222222"/>
          <w:sz w:val="24"/>
          <w:szCs w:val="24"/>
          <w:lang w:eastAsia="it-IT"/>
        </w:rPr>
      </w:pPr>
      <w:r w:rsidRPr="00E87A0A"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 xml:space="preserve">Un grande successo </w:t>
      </w:r>
      <w:r w:rsidR="00076008" w:rsidRPr="00E87A0A"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 xml:space="preserve">di pubblico, vendite e trattative ha caratterizzato la V edizione </w:t>
      </w:r>
      <w:r w:rsidRPr="00E87A0A"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>2020 di</w:t>
      </w:r>
      <w:r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 xml:space="preserve"> </w:t>
      </w:r>
      <w:proofErr w:type="spellStart"/>
      <w:r w:rsidR="000F1DF4" w:rsidRPr="00033455"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>WopArt</w:t>
      </w:r>
      <w:proofErr w:type="spellEnd"/>
      <w:r w:rsidR="000F1DF4" w:rsidRPr="00033455"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 xml:space="preserve">, la Fiera internazionale di Lugano dedicata prevalentemente alle opere d’arte su </w:t>
      </w:r>
      <w:r w:rsidR="000F1DF4" w:rsidRPr="00E20E1B"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>carta</w:t>
      </w:r>
      <w:r w:rsidRPr="00E20E1B"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 xml:space="preserve"> che</w:t>
      </w:r>
      <w:r w:rsidR="00E20E1B"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 xml:space="preserve"> </w:t>
      </w:r>
      <w:r w:rsidRPr="00E20E1B"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>si è tenuta in “</w:t>
      </w:r>
      <w:r w:rsidRPr="00033455"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>Virtual Fair”</w:t>
      </w:r>
      <w:r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 xml:space="preserve">, </w:t>
      </w:r>
      <w:r w:rsidRPr="00033455">
        <w:rPr>
          <w:rFonts w:eastAsia="Times New Roman" w:cs="Calibri"/>
          <w:color w:val="222222"/>
          <w:sz w:val="24"/>
          <w:szCs w:val="24"/>
          <w:lang w:eastAsia="it-IT"/>
        </w:rPr>
        <w:t xml:space="preserve">a causa delle restrizioni imposte dalle norme di contenimento </w:t>
      </w:r>
      <w:r w:rsidRPr="005624A1">
        <w:rPr>
          <w:rFonts w:eastAsia="Times New Roman" w:cs="Calibri"/>
          <w:color w:val="222222"/>
          <w:sz w:val="24"/>
          <w:szCs w:val="24"/>
          <w:lang w:eastAsia="it-IT"/>
        </w:rPr>
        <w:t>anti Covid</w:t>
      </w:r>
      <w:r w:rsidR="00E20E1B">
        <w:rPr>
          <w:rFonts w:eastAsia="Times New Roman" w:cs="Calibri"/>
          <w:color w:val="222222"/>
          <w:sz w:val="24"/>
          <w:szCs w:val="24"/>
          <w:lang w:eastAsia="it-IT"/>
        </w:rPr>
        <w:t>-19</w:t>
      </w:r>
      <w:r>
        <w:rPr>
          <w:rFonts w:eastAsia="Times New Roman" w:cs="Calibri"/>
          <w:color w:val="222222"/>
          <w:sz w:val="24"/>
          <w:szCs w:val="24"/>
          <w:lang w:eastAsia="it-IT"/>
        </w:rPr>
        <w:t>.</w:t>
      </w:r>
    </w:p>
    <w:p w14:paraId="197CE069" w14:textId="0603393E" w:rsidR="00033455" w:rsidRPr="00033455" w:rsidRDefault="00455E93" w:rsidP="00193F78">
      <w:pPr>
        <w:spacing w:after="120"/>
        <w:jc w:val="both"/>
        <w:rPr>
          <w:rFonts w:eastAsia="Times New Roman" w:cs="Calibri"/>
          <w:color w:val="222222"/>
          <w:sz w:val="24"/>
          <w:szCs w:val="24"/>
          <w:lang w:eastAsia="it-IT"/>
        </w:rPr>
      </w:pPr>
      <w:r>
        <w:rPr>
          <w:rFonts w:eastAsia="Times New Roman" w:cs="Calibri"/>
          <w:color w:val="222222"/>
          <w:sz w:val="24"/>
          <w:szCs w:val="24"/>
          <w:lang w:eastAsia="it-IT"/>
        </w:rPr>
        <w:t>Quella di trasferirsi sulle piattaforme digitali è stata una</w:t>
      </w:r>
      <w:r w:rsidR="00033455" w:rsidRPr="00033455">
        <w:rPr>
          <w:rFonts w:eastAsia="Times New Roman" w:cs="Calibri"/>
          <w:color w:val="222222"/>
          <w:sz w:val="24"/>
          <w:szCs w:val="24"/>
          <w:lang w:eastAsia="it-IT"/>
        </w:rPr>
        <w:t xml:space="preserve"> decisione che gli organizzatori hanno preso sia per rispondere al successo che </w:t>
      </w:r>
      <w:r w:rsidR="00033455">
        <w:rPr>
          <w:rFonts w:eastAsia="Times New Roman" w:cs="Calibri"/>
          <w:color w:val="222222"/>
          <w:sz w:val="24"/>
          <w:szCs w:val="24"/>
          <w:lang w:eastAsia="it-IT"/>
        </w:rPr>
        <w:t xml:space="preserve">la fiera </w:t>
      </w:r>
      <w:r>
        <w:rPr>
          <w:rFonts w:eastAsia="Times New Roman" w:cs="Calibri"/>
          <w:color w:val="222222"/>
          <w:sz w:val="24"/>
          <w:szCs w:val="24"/>
          <w:lang w:eastAsia="it-IT"/>
        </w:rPr>
        <w:t xml:space="preserve">ha continuato </w:t>
      </w:r>
      <w:r w:rsidR="005704CF">
        <w:rPr>
          <w:rFonts w:eastAsia="Times New Roman" w:cs="Calibri"/>
          <w:color w:val="222222"/>
          <w:sz w:val="24"/>
          <w:szCs w:val="24"/>
          <w:lang w:eastAsia="it-IT"/>
        </w:rPr>
        <w:t xml:space="preserve">a </w:t>
      </w:r>
      <w:r>
        <w:rPr>
          <w:rFonts w:eastAsia="Times New Roman" w:cs="Calibri"/>
          <w:color w:val="222222"/>
          <w:sz w:val="24"/>
          <w:szCs w:val="24"/>
          <w:lang w:eastAsia="it-IT"/>
        </w:rPr>
        <w:t>ottenere lungo i suoi cinque anni di vita</w:t>
      </w:r>
      <w:r w:rsidR="00033455" w:rsidRPr="00033455">
        <w:rPr>
          <w:rFonts w:eastAsia="Times New Roman" w:cs="Calibri"/>
          <w:color w:val="222222"/>
          <w:sz w:val="24"/>
          <w:szCs w:val="24"/>
          <w:lang w:eastAsia="it-IT"/>
        </w:rPr>
        <w:t xml:space="preserve">, sia per consentire a un pubblico più allargato </w:t>
      </w:r>
      <w:r w:rsidR="00033455">
        <w:rPr>
          <w:rFonts w:eastAsia="Times New Roman" w:cs="Calibri"/>
          <w:color w:val="222222"/>
          <w:sz w:val="24"/>
          <w:szCs w:val="24"/>
          <w:lang w:eastAsia="it-IT"/>
        </w:rPr>
        <w:t>di</w:t>
      </w:r>
      <w:r w:rsidR="00033455" w:rsidRPr="00033455">
        <w:rPr>
          <w:rFonts w:eastAsia="Times New Roman" w:cs="Calibri"/>
          <w:color w:val="222222"/>
          <w:sz w:val="24"/>
          <w:szCs w:val="24"/>
          <w:lang w:eastAsia="it-IT"/>
        </w:rPr>
        <w:t xml:space="preserve"> accedere agli stand virtuali delle migliori gallerie italiane e internazionali nel periodo di </w:t>
      </w:r>
      <w:proofErr w:type="spellStart"/>
      <w:r w:rsidR="00033455" w:rsidRPr="00033455">
        <w:rPr>
          <w:rFonts w:eastAsia="Times New Roman" w:cs="Calibri"/>
          <w:i/>
          <w:iCs/>
          <w:color w:val="222222"/>
          <w:sz w:val="24"/>
          <w:szCs w:val="24"/>
          <w:lang w:eastAsia="it-IT"/>
        </w:rPr>
        <w:t>lockdown</w:t>
      </w:r>
      <w:proofErr w:type="spellEnd"/>
      <w:r w:rsidR="00033455" w:rsidRPr="00033455">
        <w:rPr>
          <w:rFonts w:eastAsia="Times New Roman" w:cs="Calibri"/>
          <w:color w:val="222222"/>
          <w:sz w:val="24"/>
          <w:szCs w:val="24"/>
          <w:lang w:eastAsia="it-IT"/>
        </w:rPr>
        <w:t xml:space="preserve"> forzato cui </w:t>
      </w:r>
      <w:r w:rsidR="00E20E1B">
        <w:rPr>
          <w:rFonts w:eastAsia="Times New Roman" w:cs="Calibri"/>
          <w:color w:val="222222"/>
          <w:sz w:val="24"/>
          <w:szCs w:val="24"/>
          <w:lang w:eastAsia="it-IT"/>
        </w:rPr>
        <w:t>sono stati</w:t>
      </w:r>
      <w:r>
        <w:rPr>
          <w:rFonts w:eastAsia="Times New Roman" w:cs="Calibri"/>
          <w:color w:val="222222"/>
          <w:sz w:val="24"/>
          <w:szCs w:val="24"/>
          <w:lang w:eastAsia="it-IT"/>
        </w:rPr>
        <w:t xml:space="preserve"> costretti</w:t>
      </w:r>
      <w:r w:rsidR="00033455" w:rsidRPr="00033455">
        <w:rPr>
          <w:rFonts w:eastAsia="Times New Roman" w:cs="Calibri"/>
          <w:color w:val="222222"/>
          <w:sz w:val="24"/>
          <w:szCs w:val="24"/>
          <w:lang w:eastAsia="it-IT"/>
        </w:rPr>
        <w:t>.</w:t>
      </w:r>
    </w:p>
    <w:p w14:paraId="0D1DE449" w14:textId="1B361120" w:rsidR="00BB2E65" w:rsidRPr="00E87A0A" w:rsidRDefault="00884717" w:rsidP="00BB2E65">
      <w:pPr>
        <w:spacing w:after="120"/>
        <w:jc w:val="both"/>
        <w:rPr>
          <w:rFonts w:eastAsia="Times New Roman" w:cs="Calibri"/>
          <w:color w:val="222222"/>
          <w:sz w:val="24"/>
          <w:szCs w:val="24"/>
          <w:lang w:eastAsia="it-IT"/>
        </w:rPr>
      </w:pPr>
      <w:r w:rsidRPr="00E20E1B"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 xml:space="preserve">I numeri </w:t>
      </w:r>
      <w:r w:rsidR="00455E93" w:rsidRPr="00E20E1B"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>non mentono</w:t>
      </w:r>
      <w:r w:rsidR="00455E93">
        <w:rPr>
          <w:rFonts w:eastAsia="Times New Roman" w:cs="Calibri"/>
          <w:color w:val="222222"/>
          <w:sz w:val="24"/>
          <w:szCs w:val="24"/>
          <w:lang w:eastAsia="it-IT"/>
        </w:rPr>
        <w:t xml:space="preserve">. Sono loro a decretare la riuscita dell’iniziativa espositiva virtuale </w:t>
      </w:r>
      <w:r w:rsidR="00E20E1B">
        <w:rPr>
          <w:rFonts w:eastAsia="Times New Roman" w:cs="Calibri"/>
          <w:color w:val="222222"/>
          <w:sz w:val="24"/>
          <w:szCs w:val="24"/>
          <w:lang w:eastAsia="it-IT"/>
        </w:rPr>
        <w:t>proposta</w:t>
      </w:r>
      <w:r w:rsidR="00747F15" w:rsidRPr="00747F15">
        <w:rPr>
          <w:rFonts w:eastAsia="Times New Roman" w:cs="Calibri"/>
          <w:color w:val="222222"/>
          <w:sz w:val="24"/>
          <w:szCs w:val="24"/>
          <w:lang w:eastAsia="it-IT"/>
        </w:rPr>
        <w:t xml:space="preserve"> </w:t>
      </w:r>
      <w:r w:rsidR="00747F15">
        <w:rPr>
          <w:rFonts w:eastAsia="Times New Roman" w:cs="Calibri"/>
          <w:color w:val="222222"/>
          <w:sz w:val="24"/>
          <w:szCs w:val="24"/>
          <w:lang w:eastAsia="it-IT"/>
        </w:rPr>
        <w:t xml:space="preserve">da </w:t>
      </w:r>
      <w:proofErr w:type="spellStart"/>
      <w:r w:rsidR="00747F15">
        <w:rPr>
          <w:rFonts w:eastAsia="Times New Roman" w:cs="Calibri"/>
          <w:color w:val="222222"/>
          <w:sz w:val="24"/>
          <w:szCs w:val="24"/>
          <w:lang w:eastAsia="it-IT"/>
        </w:rPr>
        <w:t>WopArt</w:t>
      </w:r>
      <w:proofErr w:type="spellEnd"/>
      <w:r w:rsidR="00747F15">
        <w:rPr>
          <w:rFonts w:eastAsia="Times New Roman" w:cs="Calibri"/>
          <w:color w:val="222222"/>
          <w:sz w:val="24"/>
          <w:szCs w:val="24"/>
          <w:lang w:eastAsia="it-IT"/>
        </w:rPr>
        <w:t xml:space="preserve">, </w:t>
      </w:r>
      <w:r w:rsidR="00747F15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dal </w:t>
      </w:r>
      <w:r w:rsidR="00A12A28" w:rsidRPr="00E87A0A">
        <w:rPr>
          <w:rFonts w:eastAsia="Times New Roman" w:cs="Calibri"/>
          <w:color w:val="222222"/>
          <w:sz w:val="24"/>
          <w:szCs w:val="24"/>
          <w:lang w:eastAsia="it-IT"/>
        </w:rPr>
        <w:t>26</w:t>
      </w:r>
      <w:r w:rsidR="00747F15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</w:t>
      </w:r>
      <w:r w:rsidR="00A12A28" w:rsidRPr="00E87A0A">
        <w:rPr>
          <w:rFonts w:eastAsia="Times New Roman" w:cs="Calibri"/>
          <w:color w:val="222222"/>
          <w:sz w:val="24"/>
          <w:szCs w:val="24"/>
          <w:lang w:eastAsia="it-IT"/>
        </w:rPr>
        <w:t>novembre</w:t>
      </w:r>
      <w:r w:rsidR="00747F15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2020 al 10 gennaio 2021, </w:t>
      </w:r>
      <w:r w:rsidR="00E20E1B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e </w:t>
      </w:r>
      <w:r w:rsidR="00E20E1B" w:rsidRPr="00E87A0A"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>raccontano di 44.735 visite</w:t>
      </w:r>
      <w:r w:rsidR="00747F15" w:rsidRPr="00E87A0A"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 xml:space="preserve"> </w:t>
      </w:r>
      <w:r w:rsidR="00E20E1B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al sito </w:t>
      </w:r>
      <w:hyperlink r:id="rId10" w:history="1">
        <w:r w:rsidR="00E20E1B" w:rsidRPr="00E87A0A">
          <w:rPr>
            <w:rStyle w:val="Collegamentoipertestuale"/>
            <w:rFonts w:eastAsia="Times New Roman" w:cs="Calibri"/>
            <w:sz w:val="24"/>
            <w:szCs w:val="24"/>
            <w:lang w:eastAsia="it-IT"/>
          </w:rPr>
          <w:t>www.wopart.ch</w:t>
        </w:r>
      </w:hyperlink>
      <w:r w:rsidR="00BB2E65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e di </w:t>
      </w:r>
      <w:r w:rsidR="00BB2E65" w:rsidRPr="00E87A0A"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>6.474 visualizzazioni</w:t>
      </w:r>
      <w:r w:rsidR="00BB2E65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delle pagine dei </w:t>
      </w:r>
      <w:r w:rsidR="00A12A28" w:rsidRPr="00E87A0A">
        <w:rPr>
          <w:rFonts w:eastAsia="Times New Roman" w:cs="Calibri"/>
          <w:color w:val="222222"/>
          <w:sz w:val="24"/>
          <w:szCs w:val="24"/>
          <w:lang w:eastAsia="it-IT"/>
        </w:rPr>
        <w:t>40 Espositori internazionali</w:t>
      </w:r>
      <w:r w:rsidR="00076008" w:rsidRPr="00E87A0A">
        <w:rPr>
          <w:rFonts w:eastAsia="Times New Roman" w:cs="Calibri"/>
          <w:color w:val="222222"/>
          <w:sz w:val="24"/>
          <w:szCs w:val="24"/>
          <w:lang w:eastAsia="it-IT"/>
        </w:rPr>
        <w:t>, con oltre 400 opere presentate.</w:t>
      </w:r>
    </w:p>
    <w:p w14:paraId="2C2B6E03" w14:textId="2BC06CD7" w:rsidR="00BA26CB" w:rsidRPr="00E87A0A" w:rsidRDefault="00076008" w:rsidP="00BA26CB">
      <w:pPr>
        <w:jc w:val="both"/>
        <w:rPr>
          <w:rFonts w:eastAsia="Times New Roman" w:cs="Calibri"/>
          <w:color w:val="222222"/>
          <w:sz w:val="24"/>
          <w:szCs w:val="24"/>
          <w:lang w:eastAsia="it-IT"/>
        </w:rPr>
      </w:pPr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t>Le opere più vendute e ricercate sono state complessivamente quell</w:t>
      </w:r>
      <w:r w:rsidR="0019147F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e offerte con un </w:t>
      </w:r>
      <w:proofErr w:type="spellStart"/>
      <w:r w:rsidR="0019147F" w:rsidRPr="00E87A0A">
        <w:rPr>
          <w:rFonts w:eastAsia="Times New Roman" w:cs="Calibri"/>
          <w:color w:val="222222"/>
          <w:sz w:val="24"/>
          <w:szCs w:val="24"/>
          <w:lang w:eastAsia="it-IT"/>
        </w:rPr>
        <w:t>range</w:t>
      </w:r>
      <w:proofErr w:type="spellEnd"/>
      <w:r w:rsidR="0019147F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di prezzi</w:t>
      </w:r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tra 20.000 e 80.000 </w:t>
      </w:r>
      <w:proofErr w:type="spellStart"/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t>Chf</w:t>
      </w:r>
      <w:proofErr w:type="spellEnd"/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di autori moderni e contemporanei storicizzati. Al secondo posto i lavori di talenti contemporanei emergenti che hanno attirato l’attenzione su un segmento di </w:t>
      </w:r>
      <w:r w:rsidR="00BA26CB" w:rsidRPr="00E87A0A">
        <w:rPr>
          <w:rFonts w:eastAsia="Times New Roman" w:cs="Calibri"/>
          <w:color w:val="222222"/>
          <w:sz w:val="24"/>
          <w:szCs w:val="24"/>
          <w:lang w:eastAsia="it-IT"/>
        </w:rPr>
        <w:t>valori</w:t>
      </w:r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tra 10.000 e 50.000 </w:t>
      </w:r>
      <w:proofErr w:type="spellStart"/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t>Chf</w:t>
      </w:r>
      <w:proofErr w:type="spellEnd"/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t>.</w:t>
      </w:r>
      <w:r w:rsidR="00B968AE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</w:t>
      </w:r>
      <w:r w:rsidR="00BA26CB" w:rsidRPr="00E87A0A">
        <w:rPr>
          <w:rFonts w:eastAsia="Times New Roman" w:cs="Calibri"/>
          <w:color w:val="222222"/>
          <w:sz w:val="24"/>
          <w:szCs w:val="24"/>
          <w:lang w:eastAsia="it-IT"/>
        </w:rPr>
        <w:t>L’interesse per alcuni lavori di grandi maestri offerti a ci</w:t>
      </w:r>
      <w:r w:rsidR="00E07947">
        <w:rPr>
          <w:rFonts w:eastAsia="Times New Roman" w:cs="Calibri"/>
          <w:color w:val="222222"/>
          <w:sz w:val="24"/>
          <w:szCs w:val="24"/>
          <w:lang w:eastAsia="it-IT"/>
        </w:rPr>
        <w:t xml:space="preserve">fre considerevoli (tra 100 </w:t>
      </w:r>
      <w:r w:rsidR="00BA26CB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e </w:t>
      </w:r>
      <w:r w:rsidR="00E07947">
        <w:rPr>
          <w:rFonts w:eastAsia="Times New Roman" w:cs="Calibri"/>
          <w:color w:val="222222"/>
          <w:sz w:val="24"/>
          <w:szCs w:val="24"/>
          <w:lang w:eastAsia="it-IT"/>
        </w:rPr>
        <w:t xml:space="preserve">500 mila </w:t>
      </w:r>
      <w:proofErr w:type="spellStart"/>
      <w:r w:rsidR="00BA26CB" w:rsidRPr="00E87A0A">
        <w:rPr>
          <w:rFonts w:eastAsia="Times New Roman" w:cs="Calibri"/>
          <w:color w:val="222222"/>
          <w:sz w:val="24"/>
          <w:szCs w:val="24"/>
          <w:lang w:eastAsia="it-IT"/>
        </w:rPr>
        <w:t>Chf</w:t>
      </w:r>
      <w:proofErr w:type="spellEnd"/>
      <w:r w:rsidR="00BA26CB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) si è orientato nel contattare i galleristi per fissare appuntamenti fisici post-fiera al fine di esaminare dal vivo l’opera. </w:t>
      </w:r>
      <w:r w:rsidR="00B968AE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I collezionisti sono arrivati sulla piattaforma online da </w:t>
      </w:r>
      <w:r w:rsidR="00BA26CB" w:rsidRPr="00E87A0A">
        <w:rPr>
          <w:rFonts w:eastAsia="Times New Roman" w:cs="Calibri"/>
          <w:color w:val="222222"/>
          <w:sz w:val="24"/>
          <w:szCs w:val="24"/>
          <w:lang w:eastAsia="it-IT"/>
        </w:rPr>
        <w:t>11</w:t>
      </w:r>
      <w:r w:rsidR="00B968AE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</w:t>
      </w:r>
      <w:r w:rsidR="00BA26CB" w:rsidRPr="00E87A0A">
        <w:rPr>
          <w:rFonts w:eastAsia="Times New Roman" w:cs="Calibri"/>
          <w:color w:val="222222"/>
          <w:sz w:val="24"/>
          <w:szCs w:val="24"/>
          <w:lang w:eastAsia="it-IT"/>
        </w:rPr>
        <w:t>Paesi</w:t>
      </w:r>
      <w:r w:rsidR="00B968AE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del mondo (</w:t>
      </w:r>
      <w:r w:rsidR="00BA26CB" w:rsidRPr="00E87A0A">
        <w:rPr>
          <w:rFonts w:eastAsia="Times New Roman" w:cs="Calibri"/>
          <w:color w:val="222222"/>
          <w:sz w:val="24"/>
          <w:szCs w:val="24"/>
          <w:lang w:eastAsia="it-IT"/>
        </w:rPr>
        <w:t>Cina, Colombia, Egitto, Francia, Germania, Inghilterra, Italia, Russia, Spagna, Stati Uniti, Svizzera).</w:t>
      </w:r>
    </w:p>
    <w:p w14:paraId="5C518395" w14:textId="26A3C3FA" w:rsidR="00076008" w:rsidRPr="00E87A0A" w:rsidRDefault="00076008" w:rsidP="00BB2E65">
      <w:pPr>
        <w:spacing w:after="120"/>
        <w:jc w:val="both"/>
        <w:rPr>
          <w:rFonts w:eastAsia="Times New Roman" w:cs="Calibri"/>
          <w:color w:val="222222"/>
          <w:sz w:val="24"/>
          <w:szCs w:val="24"/>
          <w:lang w:eastAsia="it-IT"/>
        </w:rPr>
      </w:pPr>
    </w:p>
    <w:p w14:paraId="73165EDF" w14:textId="77777777" w:rsidR="00BA26CB" w:rsidRPr="00E87A0A" w:rsidRDefault="00BB2E65" w:rsidP="002C6267">
      <w:pPr>
        <w:spacing w:after="0"/>
        <w:jc w:val="both"/>
        <w:rPr>
          <w:rFonts w:eastAsia="Times New Roman" w:cs="Calibri"/>
          <w:color w:val="222222"/>
          <w:sz w:val="24"/>
          <w:szCs w:val="24"/>
          <w:lang w:eastAsia="it-IT"/>
        </w:rPr>
      </w:pPr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Anche quest’anno, oltre agli </w:t>
      </w:r>
      <w:r w:rsidRPr="00E87A0A">
        <w:rPr>
          <w:rFonts w:eastAsia="Times New Roman" w:cs="Calibri"/>
          <w:i/>
          <w:iCs/>
          <w:color w:val="222222"/>
          <w:sz w:val="24"/>
          <w:szCs w:val="24"/>
          <w:lang w:eastAsia="it-IT"/>
        </w:rPr>
        <w:t>stand</w:t>
      </w:r>
      <w:r w:rsidR="00747F15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, </w:t>
      </w:r>
      <w:proofErr w:type="spellStart"/>
      <w:r w:rsidR="00D503B6" w:rsidRPr="00E87A0A">
        <w:rPr>
          <w:rFonts w:eastAsia="Times New Roman" w:cs="Calibri"/>
          <w:color w:val="222222"/>
          <w:sz w:val="24"/>
          <w:szCs w:val="24"/>
          <w:lang w:eastAsia="it-IT"/>
        </w:rPr>
        <w:t>WopArt</w:t>
      </w:r>
      <w:proofErr w:type="spellEnd"/>
      <w:r w:rsidR="00D503B6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presentava una serie di </w:t>
      </w:r>
      <w:r w:rsidR="00D503B6" w:rsidRPr="00E87A0A"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>mostre collaterali</w:t>
      </w:r>
      <w:r w:rsidR="00BA26CB" w:rsidRPr="00E87A0A">
        <w:rPr>
          <w:rFonts w:eastAsia="Times New Roman" w:cs="Calibri"/>
          <w:color w:val="222222"/>
          <w:sz w:val="24"/>
          <w:szCs w:val="24"/>
          <w:lang w:eastAsia="it-IT"/>
        </w:rPr>
        <w:t>.</w:t>
      </w:r>
    </w:p>
    <w:p w14:paraId="7A0B486C" w14:textId="3C42793D" w:rsidR="00A12A28" w:rsidRPr="00E87A0A" w:rsidRDefault="00A12A28" w:rsidP="002C6267">
      <w:pPr>
        <w:spacing w:after="0"/>
        <w:jc w:val="both"/>
        <w:rPr>
          <w:rFonts w:eastAsia="Times New Roman" w:cs="Calibri"/>
          <w:color w:val="222222"/>
          <w:sz w:val="24"/>
          <w:szCs w:val="24"/>
          <w:lang w:eastAsia="it-IT"/>
        </w:rPr>
      </w:pPr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lastRenderedPageBreak/>
        <w:t xml:space="preserve">Prima fra tutte </w:t>
      </w:r>
      <w:r w:rsidR="00D503B6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quella dedicata ai capolavori su carta provenienti dalla collezione internazionale di </w:t>
      </w:r>
      <w:r w:rsidR="00D503B6" w:rsidRPr="00E87A0A">
        <w:rPr>
          <w:rFonts w:eastAsia="Times New Roman" w:cs="Calibri"/>
          <w:b/>
          <w:color w:val="222222"/>
          <w:sz w:val="24"/>
          <w:szCs w:val="24"/>
          <w:lang w:eastAsia="it-IT"/>
        </w:rPr>
        <w:t xml:space="preserve">BNP </w:t>
      </w:r>
      <w:proofErr w:type="spellStart"/>
      <w:r w:rsidR="00D503B6" w:rsidRPr="00E87A0A">
        <w:rPr>
          <w:rFonts w:eastAsia="Times New Roman" w:cs="Calibri"/>
          <w:b/>
          <w:color w:val="222222"/>
          <w:sz w:val="24"/>
          <w:szCs w:val="24"/>
          <w:lang w:eastAsia="it-IT"/>
        </w:rPr>
        <w:t>Paribas</w:t>
      </w:r>
      <w:proofErr w:type="spellEnd"/>
      <w:r w:rsidR="00D503B6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, </w:t>
      </w:r>
      <w:proofErr w:type="spellStart"/>
      <w:r w:rsidR="00D503B6" w:rsidRPr="00E87A0A">
        <w:rPr>
          <w:rFonts w:eastAsia="Times New Roman" w:cs="Calibri"/>
          <w:color w:val="222222"/>
          <w:sz w:val="24"/>
          <w:szCs w:val="24"/>
          <w:lang w:eastAsia="it-IT"/>
        </w:rPr>
        <w:t>Main</w:t>
      </w:r>
      <w:proofErr w:type="spellEnd"/>
      <w:r w:rsidR="00D503B6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Sponsor della manifestazione</w:t>
      </w:r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. BNP </w:t>
      </w:r>
      <w:proofErr w:type="spellStart"/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t>Paribas</w:t>
      </w:r>
      <w:proofErr w:type="spellEnd"/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in un momento critico come l’anno appena vissuto ha voluto incrementare l’apporto di sponsorizzazione alla Fiera dimostrando di credere al progetto </w:t>
      </w:r>
      <w:proofErr w:type="spellStart"/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t>WopArt</w:t>
      </w:r>
      <w:proofErr w:type="spellEnd"/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con la volontà di affiancarlo anche nei possibili sviluppi futuri</w:t>
      </w:r>
      <w:r w:rsidR="002A4598" w:rsidRPr="00E87A0A">
        <w:rPr>
          <w:rFonts w:eastAsia="Times New Roman" w:cs="Calibri"/>
          <w:color w:val="222222"/>
          <w:sz w:val="24"/>
          <w:szCs w:val="24"/>
          <w:lang w:eastAsia="it-IT"/>
        </w:rPr>
        <w:t>.</w:t>
      </w:r>
    </w:p>
    <w:p w14:paraId="27E35EF4" w14:textId="77777777" w:rsidR="00A12A28" w:rsidRPr="00E87A0A" w:rsidRDefault="00A12A28" w:rsidP="002C6267">
      <w:pPr>
        <w:spacing w:after="0"/>
        <w:jc w:val="both"/>
        <w:rPr>
          <w:rFonts w:eastAsia="Times New Roman" w:cs="Calibri"/>
          <w:color w:val="222222"/>
          <w:sz w:val="24"/>
          <w:szCs w:val="24"/>
          <w:lang w:eastAsia="it-IT"/>
        </w:rPr>
      </w:pPr>
      <w:bookmarkStart w:id="0" w:name="_GoBack"/>
      <w:bookmarkEnd w:id="0"/>
    </w:p>
    <w:p w14:paraId="17CA0B89" w14:textId="043BBEC3" w:rsidR="00D503B6" w:rsidRPr="00E87A0A" w:rsidRDefault="002A4598" w:rsidP="002C6267">
      <w:pPr>
        <w:spacing w:after="0"/>
        <w:jc w:val="both"/>
        <w:rPr>
          <w:rFonts w:eastAsia="Times New Roman" w:cs="Calibri"/>
          <w:color w:val="222222"/>
          <w:sz w:val="24"/>
          <w:szCs w:val="24"/>
          <w:lang w:eastAsia="it-IT"/>
        </w:rPr>
      </w:pPr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t>Molto apprezzati anche le Virtual Room di</w:t>
      </w:r>
      <w:r w:rsidR="00D503B6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</w:t>
      </w:r>
      <w:r w:rsidR="00D503B6" w:rsidRPr="00E87A0A">
        <w:rPr>
          <w:rFonts w:eastAsia="Times New Roman" w:cs="Calibri"/>
          <w:b/>
          <w:color w:val="222222"/>
          <w:sz w:val="24"/>
          <w:szCs w:val="24"/>
          <w:lang w:eastAsia="it-IT"/>
        </w:rPr>
        <w:t>Eberhard</w:t>
      </w:r>
      <w:r w:rsidR="00AF05CF">
        <w:rPr>
          <w:rFonts w:eastAsia="Times New Roman" w:cs="Calibri"/>
          <w:b/>
          <w:color w:val="222222"/>
          <w:sz w:val="24"/>
          <w:szCs w:val="24"/>
          <w:lang w:eastAsia="it-IT"/>
        </w:rPr>
        <w:t xml:space="preserve"> </w:t>
      </w:r>
      <w:r w:rsidR="00AF05CF" w:rsidRPr="00AF05CF">
        <w:rPr>
          <w:rFonts w:eastAsia="Times New Roman" w:cs="Calibri"/>
          <w:color w:val="222222"/>
          <w:sz w:val="24"/>
          <w:szCs w:val="24"/>
          <w:lang w:eastAsia="it-IT"/>
        </w:rPr>
        <w:t>orologi</w:t>
      </w:r>
      <w:r w:rsidR="00D503B6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, </w:t>
      </w:r>
      <w:r w:rsidR="0049711F" w:rsidRPr="00E87A0A">
        <w:rPr>
          <w:rFonts w:eastAsia="Times New Roman" w:cs="Calibri"/>
          <w:color w:val="222222"/>
          <w:sz w:val="24"/>
          <w:szCs w:val="24"/>
          <w:lang w:eastAsia="it-IT"/>
        </w:rPr>
        <w:t>allestita</w:t>
      </w:r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</w:t>
      </w:r>
      <w:r w:rsidR="00D503B6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insieme al prestigioso showroom </w:t>
      </w:r>
      <w:proofErr w:type="spellStart"/>
      <w:r w:rsidR="00D503B6" w:rsidRPr="00E87A0A">
        <w:rPr>
          <w:rFonts w:eastAsia="Times New Roman" w:cs="Calibri"/>
          <w:color w:val="222222"/>
          <w:sz w:val="24"/>
          <w:szCs w:val="24"/>
          <w:lang w:eastAsia="it-IT"/>
        </w:rPr>
        <w:t>retail</w:t>
      </w:r>
      <w:proofErr w:type="spellEnd"/>
      <w:r w:rsidR="00D503B6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luganese, </w:t>
      </w:r>
      <w:proofErr w:type="spellStart"/>
      <w:r w:rsidR="00D503B6" w:rsidRPr="00E87A0A">
        <w:rPr>
          <w:rFonts w:eastAsia="Times New Roman" w:cs="Calibri"/>
          <w:b/>
          <w:color w:val="222222"/>
          <w:sz w:val="24"/>
          <w:szCs w:val="24"/>
          <w:lang w:eastAsia="it-IT"/>
        </w:rPr>
        <w:t>Mersmann</w:t>
      </w:r>
      <w:proofErr w:type="spellEnd"/>
      <w:r w:rsidR="00D503B6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e</w:t>
      </w:r>
      <w:r w:rsidR="00747F15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di</w:t>
      </w:r>
      <w:r w:rsidR="00D503B6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</w:t>
      </w:r>
      <w:proofErr w:type="spellStart"/>
      <w:r w:rsidR="00D503B6" w:rsidRPr="00E87A0A">
        <w:rPr>
          <w:rFonts w:eastAsia="Times New Roman" w:cs="Calibri"/>
          <w:b/>
          <w:color w:val="222222"/>
          <w:sz w:val="24"/>
          <w:szCs w:val="24"/>
          <w:lang w:eastAsia="it-IT"/>
        </w:rPr>
        <w:t>Swiss</w:t>
      </w:r>
      <w:proofErr w:type="spellEnd"/>
      <w:r w:rsidR="00D503B6" w:rsidRPr="00E87A0A">
        <w:rPr>
          <w:rFonts w:eastAsia="Times New Roman" w:cs="Calibri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="00D503B6" w:rsidRPr="00E87A0A">
        <w:rPr>
          <w:rFonts w:eastAsia="Times New Roman" w:cs="Calibri"/>
          <w:b/>
          <w:color w:val="222222"/>
          <w:sz w:val="24"/>
          <w:szCs w:val="24"/>
          <w:lang w:eastAsia="it-IT"/>
        </w:rPr>
        <w:t>Logistic</w:t>
      </w:r>
      <w:proofErr w:type="spellEnd"/>
      <w:r w:rsidR="00D503B6" w:rsidRPr="00E87A0A">
        <w:rPr>
          <w:rFonts w:eastAsia="Times New Roman" w:cs="Calibri"/>
          <w:b/>
          <w:color w:val="222222"/>
          <w:sz w:val="24"/>
          <w:szCs w:val="24"/>
          <w:lang w:eastAsia="it-IT"/>
        </w:rPr>
        <w:t xml:space="preserve"> Center</w:t>
      </w:r>
      <w:r w:rsidRPr="00E87A0A">
        <w:rPr>
          <w:rFonts w:eastAsia="Times New Roman" w:cs="Calibri"/>
          <w:bCs/>
          <w:color w:val="222222"/>
          <w:sz w:val="24"/>
          <w:szCs w:val="24"/>
          <w:lang w:eastAsia="it-IT"/>
        </w:rPr>
        <w:t xml:space="preserve"> un’azienda con un’ampia gamma di servizi di custodia, trasporto e valorizzazione delle opere d’arte rivolti ai collezionisti internazionali. Inf</w:t>
      </w:r>
      <w:r w:rsidR="0049711F" w:rsidRPr="00E87A0A">
        <w:rPr>
          <w:rFonts w:eastAsia="Times New Roman" w:cs="Calibri"/>
          <w:bCs/>
          <w:color w:val="222222"/>
          <w:sz w:val="24"/>
          <w:szCs w:val="24"/>
          <w:lang w:eastAsia="it-IT"/>
        </w:rPr>
        <w:t>i</w:t>
      </w:r>
      <w:r w:rsidRPr="00E87A0A">
        <w:rPr>
          <w:rFonts w:eastAsia="Times New Roman" w:cs="Calibri"/>
          <w:bCs/>
          <w:color w:val="222222"/>
          <w:sz w:val="24"/>
          <w:szCs w:val="24"/>
          <w:lang w:eastAsia="it-IT"/>
        </w:rPr>
        <w:t>ne</w:t>
      </w:r>
      <w:r w:rsidR="00747F15" w:rsidRPr="00E87A0A">
        <w:rPr>
          <w:rFonts w:eastAsia="Times New Roman" w:cs="Calibri"/>
          <w:bCs/>
          <w:color w:val="222222"/>
          <w:sz w:val="24"/>
          <w:szCs w:val="24"/>
          <w:lang w:eastAsia="it-IT"/>
        </w:rPr>
        <w:t xml:space="preserve"> </w:t>
      </w:r>
      <w:r w:rsidR="00D503B6" w:rsidRPr="00E87A0A">
        <w:rPr>
          <w:rFonts w:eastAsia="Times New Roman" w:cs="Calibri"/>
          <w:bCs/>
          <w:color w:val="222222"/>
          <w:sz w:val="24"/>
          <w:szCs w:val="24"/>
          <w:lang w:eastAsia="it-IT"/>
        </w:rPr>
        <w:t xml:space="preserve">la personale di </w:t>
      </w:r>
      <w:r w:rsidR="00D503B6" w:rsidRPr="00E87A0A">
        <w:rPr>
          <w:rFonts w:eastAsia="Times New Roman" w:cs="Calibri"/>
          <w:b/>
          <w:color w:val="222222"/>
          <w:sz w:val="24"/>
          <w:szCs w:val="24"/>
          <w:lang w:eastAsia="it-IT"/>
        </w:rPr>
        <w:t xml:space="preserve">Michele </w:t>
      </w:r>
      <w:proofErr w:type="spellStart"/>
      <w:r w:rsidR="00D503B6" w:rsidRPr="00E87A0A">
        <w:rPr>
          <w:rFonts w:eastAsia="Times New Roman" w:cs="Calibri"/>
          <w:b/>
          <w:color w:val="222222"/>
          <w:sz w:val="24"/>
          <w:szCs w:val="24"/>
          <w:lang w:eastAsia="it-IT"/>
        </w:rPr>
        <w:t>Ciacciofera</w:t>
      </w:r>
      <w:proofErr w:type="spellEnd"/>
      <w:r w:rsidR="00D503B6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(Nuoro, 1969) che pr</w:t>
      </w:r>
      <w:r w:rsidR="002C6267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oponeva una serie di sue </w:t>
      </w:r>
      <w:r w:rsidR="00D503B6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opere in una </w:t>
      </w:r>
      <w:r w:rsidR="00D503B6" w:rsidRPr="00E87A0A">
        <w:rPr>
          <w:rFonts w:eastAsia="Times New Roman" w:cs="Calibri"/>
          <w:i/>
          <w:iCs/>
          <w:color w:val="222222"/>
          <w:sz w:val="24"/>
          <w:szCs w:val="24"/>
          <w:lang w:eastAsia="it-IT"/>
        </w:rPr>
        <w:t>Virtual Room</w:t>
      </w:r>
      <w:r w:rsidR="00D503B6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con la curatela dello storico dell’arte e critico parigino Ami </w:t>
      </w:r>
      <w:proofErr w:type="spellStart"/>
      <w:r w:rsidR="00D503B6" w:rsidRPr="00E87A0A">
        <w:rPr>
          <w:rFonts w:eastAsia="Times New Roman" w:cs="Calibri"/>
          <w:color w:val="222222"/>
          <w:sz w:val="24"/>
          <w:szCs w:val="24"/>
          <w:lang w:eastAsia="it-IT"/>
        </w:rPr>
        <w:t>Barak</w:t>
      </w:r>
      <w:proofErr w:type="spellEnd"/>
      <w:r w:rsidR="00D503B6" w:rsidRPr="00E87A0A">
        <w:rPr>
          <w:rFonts w:eastAsia="Times New Roman" w:cs="Calibri"/>
          <w:color w:val="222222"/>
          <w:sz w:val="24"/>
          <w:szCs w:val="24"/>
          <w:lang w:eastAsia="it-IT"/>
        </w:rPr>
        <w:t>.</w:t>
      </w:r>
    </w:p>
    <w:p w14:paraId="31BFDA14" w14:textId="62654C73" w:rsidR="00BB2E65" w:rsidRPr="00D503B6" w:rsidRDefault="002C6267" w:rsidP="00BB2E65">
      <w:pPr>
        <w:spacing w:after="120"/>
        <w:jc w:val="both"/>
        <w:rPr>
          <w:rFonts w:eastAsia="Times New Roman" w:cs="Calibri"/>
          <w:color w:val="222222"/>
          <w:sz w:val="24"/>
          <w:szCs w:val="24"/>
          <w:lang w:eastAsia="it-IT"/>
        </w:rPr>
      </w:pPr>
      <w:r w:rsidRPr="00E87A0A">
        <w:rPr>
          <w:rFonts w:eastAsia="Times New Roman" w:cs="Calibri"/>
          <w:bCs/>
          <w:color w:val="222222"/>
          <w:sz w:val="24"/>
          <w:szCs w:val="24"/>
          <w:lang w:eastAsia="it-IT"/>
        </w:rPr>
        <w:t xml:space="preserve">Queste iniziative hanno ottenuto un </w:t>
      </w:r>
      <w:r w:rsidR="00D503B6" w:rsidRPr="00E87A0A">
        <w:rPr>
          <w:rFonts w:eastAsia="Times New Roman" w:cs="Calibri"/>
          <w:color w:val="222222"/>
          <w:sz w:val="24"/>
          <w:szCs w:val="24"/>
          <w:lang w:eastAsia="it-IT"/>
        </w:rPr>
        <w:t>ottimo riscontro di pubblico con una media di</w:t>
      </w:r>
      <w:r w:rsidR="002A4598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oltre</w:t>
      </w:r>
      <w:r w:rsidR="00D503B6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</w:t>
      </w:r>
      <w:r w:rsidR="00D503B6" w:rsidRPr="00E87A0A"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>1600 visite</w:t>
      </w:r>
      <w:r w:rsidR="00D503B6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di utenti</w:t>
      </w:r>
      <w:r w:rsidR="002A4598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ciascuno</w:t>
      </w:r>
      <w:r w:rsidR="00D503B6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che entravano direttamente nelle sale espositive virtuali o tramite la pagina </w:t>
      </w:r>
      <w:r w:rsidR="00D503B6" w:rsidRPr="00E87A0A">
        <w:rPr>
          <w:rFonts w:eastAsia="Times New Roman" w:cs="Calibri"/>
          <w:i/>
          <w:iCs/>
          <w:color w:val="222222"/>
          <w:sz w:val="24"/>
          <w:szCs w:val="24"/>
          <w:lang w:eastAsia="it-IT"/>
        </w:rPr>
        <w:t>The Show</w:t>
      </w:r>
      <w:r w:rsidR="00D503B6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e vi restavano </w:t>
      </w:r>
      <w:r w:rsidR="0049711F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a visitarlo </w:t>
      </w:r>
      <w:r w:rsidR="00D503B6" w:rsidRPr="00E87A0A">
        <w:rPr>
          <w:rFonts w:eastAsia="Times New Roman" w:cs="Calibri"/>
          <w:color w:val="222222"/>
          <w:sz w:val="24"/>
          <w:szCs w:val="24"/>
          <w:lang w:eastAsia="it-IT"/>
        </w:rPr>
        <w:t>mediamente per</w:t>
      </w:r>
      <w:r w:rsidR="0049711F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oltre</w:t>
      </w:r>
      <w:r w:rsidR="00D503B6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1’ e 30”.</w:t>
      </w:r>
    </w:p>
    <w:p w14:paraId="711147FC" w14:textId="43B8C16A" w:rsidR="00D503B6" w:rsidRPr="00E87A0A" w:rsidRDefault="00D503B6" w:rsidP="002C6267">
      <w:pPr>
        <w:spacing w:after="0"/>
        <w:jc w:val="both"/>
        <w:rPr>
          <w:rFonts w:eastAsia="Times New Roman" w:cs="Calibri"/>
          <w:color w:val="222222"/>
          <w:sz w:val="24"/>
          <w:szCs w:val="24"/>
          <w:lang w:eastAsia="it-IT"/>
        </w:rPr>
      </w:pPr>
      <w:r>
        <w:rPr>
          <w:rFonts w:eastAsia="Times New Roman" w:cs="Calibri"/>
          <w:color w:val="222222"/>
          <w:sz w:val="24"/>
          <w:szCs w:val="24"/>
          <w:lang w:eastAsia="it-IT"/>
        </w:rPr>
        <w:t>“</w:t>
      </w:r>
      <w:r w:rsidRPr="00D503B6">
        <w:rPr>
          <w:rFonts w:eastAsia="Times New Roman" w:cs="Calibri"/>
          <w:color w:val="222222"/>
          <w:sz w:val="24"/>
          <w:szCs w:val="24"/>
          <w:lang w:eastAsia="it-IT"/>
        </w:rPr>
        <w:t>Non immaginavamo un successo simile</w:t>
      </w:r>
      <w:r>
        <w:rPr>
          <w:rFonts w:eastAsia="Times New Roman" w:cs="Calibri"/>
          <w:color w:val="222222"/>
          <w:sz w:val="24"/>
          <w:szCs w:val="24"/>
          <w:lang w:eastAsia="it-IT"/>
        </w:rPr>
        <w:t xml:space="preserve"> – afferma </w:t>
      </w:r>
      <w:r w:rsidRPr="00D503B6"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 xml:space="preserve">Paolo </w:t>
      </w:r>
      <w:proofErr w:type="spellStart"/>
      <w:r w:rsidRPr="00D503B6"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>Manazza</w:t>
      </w:r>
      <w:proofErr w:type="spellEnd"/>
      <w:r w:rsidRPr="00D503B6"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 xml:space="preserve">, direttore </w:t>
      </w:r>
      <w:r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 xml:space="preserve">di </w:t>
      </w:r>
      <w:proofErr w:type="spellStart"/>
      <w:r w:rsidRPr="00D503B6"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>WopArt</w:t>
      </w:r>
      <w:proofErr w:type="spellEnd"/>
      <w:r w:rsidRPr="00D503B6">
        <w:rPr>
          <w:rFonts w:eastAsia="Times New Roman" w:cs="Calibri"/>
          <w:color w:val="222222"/>
          <w:sz w:val="24"/>
          <w:szCs w:val="24"/>
          <w:lang w:eastAsia="it-IT"/>
        </w:rPr>
        <w:t xml:space="preserve"> </w:t>
      </w:r>
      <w:r>
        <w:rPr>
          <w:rFonts w:eastAsia="Times New Roman" w:cs="Calibri"/>
          <w:color w:val="222222"/>
          <w:sz w:val="24"/>
          <w:szCs w:val="24"/>
          <w:lang w:eastAsia="it-IT"/>
        </w:rPr>
        <w:t xml:space="preserve">- </w:t>
      </w:r>
      <w:r w:rsidRPr="00D503B6">
        <w:rPr>
          <w:rFonts w:eastAsia="Times New Roman" w:cs="Calibri"/>
          <w:color w:val="222222"/>
          <w:sz w:val="24"/>
          <w:szCs w:val="24"/>
          <w:lang w:eastAsia="it-IT"/>
        </w:rPr>
        <w:t xml:space="preserve">per una </w:t>
      </w:r>
      <w:r w:rsidRPr="00D503B6">
        <w:rPr>
          <w:rFonts w:eastAsia="Times New Roman" w:cs="Calibri"/>
          <w:i/>
          <w:iCs/>
          <w:color w:val="222222"/>
          <w:sz w:val="24"/>
          <w:szCs w:val="24"/>
          <w:lang w:eastAsia="it-IT"/>
        </w:rPr>
        <w:t>Virtual Fair</w:t>
      </w:r>
      <w:r w:rsidRPr="00D503B6">
        <w:rPr>
          <w:rFonts w:eastAsia="Times New Roman" w:cs="Calibri"/>
          <w:color w:val="222222"/>
          <w:sz w:val="24"/>
          <w:szCs w:val="24"/>
          <w:lang w:eastAsia="it-IT"/>
        </w:rPr>
        <w:t xml:space="preserve"> che, a dire il vero, abbiamo dovuto inventarci all'ultimo momento nel giro di un mese. Dobbiamo ringraziare lo staff Digital di </w:t>
      </w:r>
      <w:proofErr w:type="spellStart"/>
      <w:r w:rsidRPr="00D503B6">
        <w:rPr>
          <w:rFonts w:eastAsia="Times New Roman" w:cs="Calibri"/>
          <w:color w:val="222222"/>
          <w:sz w:val="24"/>
          <w:szCs w:val="24"/>
          <w:lang w:eastAsia="it-IT"/>
        </w:rPr>
        <w:t>We</w:t>
      </w:r>
      <w:proofErr w:type="spellEnd"/>
      <w:r w:rsidRPr="00D503B6">
        <w:rPr>
          <w:rFonts w:eastAsia="Times New Roman" w:cs="Calibri"/>
          <w:color w:val="222222"/>
          <w:sz w:val="24"/>
          <w:szCs w:val="24"/>
          <w:lang w:eastAsia="it-IT"/>
        </w:rPr>
        <w:t xml:space="preserve"> Web Company, la società italiana che edita il</w:t>
      </w:r>
      <w:r>
        <w:rPr>
          <w:rFonts w:eastAsia="Times New Roman" w:cs="Calibri"/>
          <w:color w:val="222222"/>
          <w:sz w:val="24"/>
          <w:szCs w:val="24"/>
          <w:lang w:eastAsia="it-IT"/>
        </w:rPr>
        <w:t xml:space="preserve"> </w:t>
      </w:r>
      <w:r w:rsidRPr="00D503B6">
        <w:rPr>
          <w:rFonts w:eastAsia="Times New Roman" w:cs="Calibri"/>
          <w:color w:val="222222"/>
          <w:sz w:val="24"/>
          <w:szCs w:val="24"/>
          <w:lang w:eastAsia="it-IT"/>
        </w:rPr>
        <w:t xml:space="preserve">quotidiano d'arte </w:t>
      </w:r>
      <w:proofErr w:type="spellStart"/>
      <w:r w:rsidRPr="00D503B6">
        <w:rPr>
          <w:rFonts w:eastAsia="Times New Roman" w:cs="Calibri"/>
          <w:color w:val="222222"/>
          <w:sz w:val="24"/>
          <w:szCs w:val="24"/>
          <w:lang w:eastAsia="it-IT"/>
        </w:rPr>
        <w:t>ArtsLife</w:t>
      </w:r>
      <w:proofErr w:type="spellEnd"/>
      <w:r w:rsidRPr="00D503B6">
        <w:rPr>
          <w:rFonts w:eastAsia="Times New Roman" w:cs="Calibri"/>
          <w:color w:val="222222"/>
          <w:sz w:val="24"/>
          <w:szCs w:val="24"/>
          <w:lang w:eastAsia="it-IT"/>
        </w:rPr>
        <w:t xml:space="preserve">, che ha compiuto un vero miracolo nei tempi e nella qualità dell'esposizione virtuale. Certo le vendite online in opere d'arte non potranno mai eguagliare quelle realizzate in </w:t>
      </w:r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presenza, ma </w:t>
      </w:r>
      <w:r w:rsidR="0049711F"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dai risultati finali ottenuti </w:t>
      </w:r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è evidente che anche sul fronte delle vendite </w:t>
      </w:r>
      <w:r w:rsidR="0049711F" w:rsidRPr="00E87A0A">
        <w:rPr>
          <w:rFonts w:eastAsia="Times New Roman" w:cs="Calibri"/>
          <w:color w:val="222222"/>
          <w:sz w:val="24"/>
          <w:szCs w:val="24"/>
          <w:lang w:eastAsia="it-IT"/>
        </w:rPr>
        <w:t>online</w:t>
      </w:r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qualcosa di importante si sta muovendo anche nel settore dell'arte”. </w:t>
      </w:r>
    </w:p>
    <w:p w14:paraId="27E17F07" w14:textId="0F6C6E23" w:rsidR="00D503B6" w:rsidRDefault="00D503B6" w:rsidP="00D503B6">
      <w:pPr>
        <w:spacing w:after="120"/>
        <w:jc w:val="both"/>
        <w:rPr>
          <w:rFonts w:eastAsia="Times New Roman" w:cs="Calibri"/>
          <w:color w:val="222222"/>
          <w:sz w:val="24"/>
          <w:szCs w:val="24"/>
          <w:lang w:eastAsia="it-IT"/>
        </w:rPr>
      </w:pPr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“Per la VI edizione di </w:t>
      </w:r>
      <w:proofErr w:type="spellStart"/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t>WopArt</w:t>
      </w:r>
      <w:proofErr w:type="spellEnd"/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– prosegue Paolo </w:t>
      </w:r>
      <w:proofErr w:type="spellStart"/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t>Manazza</w:t>
      </w:r>
      <w:proofErr w:type="spellEnd"/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-, in programma a fine settembre 2021, contiamo di affiancare a un'edizione in presenza anche una versione Virtual. Vorremmo cioè creare un nuovo modello di Fiera ibrida dove il fisico e il virtuale possano intrecciarsi e potenziarsi reciprocamente. Inoltre stiamo lavorando per cercare una Responsabile dello sviluppo internazionale collezionisti che gestisca e sviluppi il patrimonio </w:t>
      </w:r>
      <w:r w:rsidR="00076008" w:rsidRPr="00E87A0A">
        <w:rPr>
          <w:rFonts w:eastAsia="Times New Roman" w:cs="Calibri"/>
          <w:color w:val="222222"/>
          <w:sz w:val="24"/>
          <w:szCs w:val="24"/>
          <w:lang w:eastAsia="it-IT"/>
        </w:rPr>
        <w:t>-</w:t>
      </w:r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t>delle registrazioni, vendite e trattative</w:t>
      </w:r>
      <w:r w:rsidR="00076008" w:rsidRPr="00E87A0A">
        <w:rPr>
          <w:rFonts w:eastAsia="Times New Roman" w:cs="Calibri"/>
          <w:color w:val="222222"/>
          <w:sz w:val="24"/>
          <w:szCs w:val="24"/>
          <w:lang w:eastAsia="it-IT"/>
        </w:rPr>
        <w:t>-</w:t>
      </w:r>
      <w:r w:rsidRPr="00E87A0A">
        <w:rPr>
          <w:rFonts w:eastAsia="Times New Roman" w:cs="Calibri"/>
          <w:color w:val="222222"/>
          <w:sz w:val="24"/>
          <w:szCs w:val="24"/>
          <w:lang w:eastAsia="it-IT"/>
        </w:rPr>
        <w:t xml:space="preserve"> acquisito con la Virtual Fair. Abbiamo anche in mente</w:t>
      </w:r>
      <w:r w:rsidRPr="00D503B6">
        <w:rPr>
          <w:rFonts w:eastAsia="Times New Roman" w:cs="Calibri"/>
          <w:color w:val="222222"/>
          <w:sz w:val="24"/>
          <w:szCs w:val="24"/>
          <w:lang w:eastAsia="it-IT"/>
        </w:rPr>
        <w:t xml:space="preserve"> di potenziare il Comitato Scientifico della Fiera e il settore commerciale, coordinato </w:t>
      </w:r>
      <w:r>
        <w:rPr>
          <w:rFonts w:eastAsia="Times New Roman" w:cs="Calibri"/>
          <w:color w:val="222222"/>
          <w:sz w:val="24"/>
          <w:szCs w:val="24"/>
          <w:lang w:eastAsia="it-IT"/>
        </w:rPr>
        <w:t>da</w:t>
      </w:r>
      <w:r w:rsidRPr="00D503B6">
        <w:rPr>
          <w:rFonts w:eastAsia="Times New Roman" w:cs="Calibri"/>
          <w:color w:val="222222"/>
          <w:sz w:val="24"/>
          <w:szCs w:val="24"/>
          <w:lang w:eastAsia="it-IT"/>
        </w:rPr>
        <w:t xml:space="preserve"> Irene Giardini. Una cosa è certa, il segmento delle opere su carta continua a implementare la sua attrattiva nei confronti di un pubblico orizzontale di collezionisti, dai neofiti a quello coltissimi. </w:t>
      </w:r>
      <w:proofErr w:type="spellStart"/>
      <w:r w:rsidRPr="00D503B6">
        <w:rPr>
          <w:rFonts w:eastAsia="Times New Roman" w:cs="Calibri"/>
          <w:color w:val="222222"/>
          <w:sz w:val="24"/>
          <w:szCs w:val="24"/>
          <w:lang w:eastAsia="it-IT"/>
        </w:rPr>
        <w:t>WopArt</w:t>
      </w:r>
      <w:proofErr w:type="spellEnd"/>
      <w:r w:rsidRPr="00D503B6">
        <w:rPr>
          <w:rFonts w:eastAsia="Times New Roman" w:cs="Calibri"/>
          <w:color w:val="222222"/>
          <w:sz w:val="24"/>
          <w:szCs w:val="24"/>
          <w:lang w:eastAsia="it-IT"/>
        </w:rPr>
        <w:t xml:space="preserve"> è il più importante appuntamento al mondo dedicato ai Works on </w:t>
      </w:r>
      <w:proofErr w:type="spellStart"/>
      <w:r w:rsidRPr="00D503B6">
        <w:rPr>
          <w:rFonts w:eastAsia="Times New Roman" w:cs="Calibri"/>
          <w:color w:val="222222"/>
          <w:sz w:val="24"/>
          <w:szCs w:val="24"/>
          <w:lang w:eastAsia="it-IT"/>
        </w:rPr>
        <w:t>Paper</w:t>
      </w:r>
      <w:proofErr w:type="spellEnd"/>
      <w:r w:rsidRPr="00D503B6">
        <w:rPr>
          <w:rFonts w:eastAsia="Times New Roman" w:cs="Calibri"/>
          <w:color w:val="222222"/>
          <w:sz w:val="24"/>
          <w:szCs w:val="24"/>
          <w:lang w:eastAsia="it-IT"/>
        </w:rPr>
        <w:t>. E Lugano, con la bellezza del suo paesaggio, accompagna la nostra avventura</w:t>
      </w:r>
      <w:r w:rsidR="000F6C21">
        <w:rPr>
          <w:rFonts w:eastAsia="Times New Roman" w:cs="Calibri"/>
          <w:color w:val="222222"/>
          <w:sz w:val="24"/>
          <w:szCs w:val="24"/>
          <w:lang w:eastAsia="it-IT"/>
        </w:rPr>
        <w:t>”.</w:t>
      </w:r>
    </w:p>
    <w:p w14:paraId="76162147" w14:textId="006AA9B4" w:rsidR="000F6C21" w:rsidRPr="00193F78" w:rsidRDefault="000F6C21" w:rsidP="00D503B6">
      <w:pPr>
        <w:spacing w:after="120"/>
        <w:jc w:val="both"/>
        <w:rPr>
          <w:rFonts w:eastAsia="Times New Roman" w:cs="Calibri"/>
          <w:color w:val="222222"/>
          <w:sz w:val="24"/>
          <w:szCs w:val="24"/>
          <w:lang w:eastAsia="it-IT"/>
        </w:rPr>
      </w:pPr>
      <w:r>
        <w:rPr>
          <w:rFonts w:eastAsia="Times New Roman" w:cs="Calibri"/>
          <w:color w:val="222222"/>
          <w:sz w:val="24"/>
          <w:szCs w:val="24"/>
          <w:lang w:eastAsia="it-IT"/>
        </w:rPr>
        <w:t>“</w:t>
      </w:r>
      <w:r w:rsidRPr="00D503B6">
        <w:rPr>
          <w:rFonts w:eastAsia="Times New Roman" w:cs="Calibri"/>
          <w:color w:val="222222"/>
          <w:sz w:val="24"/>
          <w:szCs w:val="24"/>
          <w:lang w:eastAsia="it-IT"/>
        </w:rPr>
        <w:t xml:space="preserve">Tirando le somme alla conclusione di questa V edizione di </w:t>
      </w:r>
      <w:proofErr w:type="spellStart"/>
      <w:r w:rsidRPr="00D503B6">
        <w:rPr>
          <w:rFonts w:eastAsia="Times New Roman" w:cs="Calibri"/>
          <w:color w:val="222222"/>
          <w:sz w:val="24"/>
          <w:szCs w:val="24"/>
          <w:lang w:eastAsia="it-IT"/>
        </w:rPr>
        <w:t>WopArt</w:t>
      </w:r>
      <w:proofErr w:type="spellEnd"/>
      <w:r>
        <w:rPr>
          <w:rFonts w:eastAsia="Times New Roman" w:cs="Calibri"/>
          <w:color w:val="222222"/>
          <w:sz w:val="24"/>
          <w:szCs w:val="24"/>
          <w:lang w:eastAsia="it-IT"/>
        </w:rPr>
        <w:t xml:space="preserve"> – dichiara </w:t>
      </w:r>
      <w:r w:rsidRPr="00D503B6">
        <w:rPr>
          <w:rFonts w:eastAsia="Times New Roman" w:cs="Calibri"/>
          <w:b/>
          <w:bCs/>
          <w:color w:val="222222"/>
          <w:sz w:val="24"/>
          <w:szCs w:val="24"/>
          <w:lang w:eastAsia="it-IT"/>
        </w:rPr>
        <w:t>Irene Giardini, responsabile dei rapporti con le Gallerie</w:t>
      </w:r>
      <w:r w:rsidRPr="00D503B6">
        <w:rPr>
          <w:rFonts w:eastAsia="Times New Roman" w:cs="Calibri"/>
          <w:color w:val="222222"/>
          <w:sz w:val="24"/>
          <w:szCs w:val="24"/>
          <w:lang w:eastAsia="it-IT"/>
        </w:rPr>
        <w:t xml:space="preserve"> </w:t>
      </w:r>
      <w:r>
        <w:rPr>
          <w:rFonts w:eastAsia="Times New Roman" w:cs="Calibri"/>
          <w:color w:val="222222"/>
          <w:sz w:val="24"/>
          <w:szCs w:val="24"/>
          <w:lang w:eastAsia="it-IT"/>
        </w:rPr>
        <w:t xml:space="preserve">- </w:t>
      </w:r>
      <w:r w:rsidRPr="00D503B6">
        <w:rPr>
          <w:rFonts w:eastAsia="Times New Roman" w:cs="Calibri"/>
          <w:color w:val="222222"/>
          <w:sz w:val="24"/>
          <w:szCs w:val="24"/>
          <w:lang w:eastAsia="it-IT"/>
        </w:rPr>
        <w:t xml:space="preserve">realizzata esclusivamente in realtà virtuale, possiamo ritenerci soddisfatti e piacevolmente sorpresi dai risultati. Trattandosi della prima esperienza, non solo per noi organizzatori ma anche per i galleristi e i loro collezionisti, sapevamo di essere alla prova. Tuttavia l’adesione di importanti gallerie ha permesso a </w:t>
      </w:r>
      <w:proofErr w:type="spellStart"/>
      <w:r w:rsidRPr="00D503B6">
        <w:rPr>
          <w:rFonts w:eastAsia="Times New Roman" w:cs="Calibri"/>
          <w:color w:val="222222"/>
          <w:sz w:val="24"/>
          <w:szCs w:val="24"/>
          <w:lang w:eastAsia="it-IT"/>
        </w:rPr>
        <w:t>WopArt</w:t>
      </w:r>
      <w:proofErr w:type="spellEnd"/>
      <w:r w:rsidRPr="00D503B6">
        <w:rPr>
          <w:rFonts w:eastAsia="Times New Roman" w:cs="Calibri"/>
          <w:color w:val="222222"/>
          <w:sz w:val="24"/>
          <w:szCs w:val="24"/>
          <w:lang w:eastAsia="it-IT"/>
        </w:rPr>
        <w:t xml:space="preserve"> di inserirsi in un circuito dal respiro internazionale, registrando diverse vendite, importanti trattative e un sorprendente numero di visitatori</w:t>
      </w:r>
      <w:r>
        <w:rPr>
          <w:rFonts w:eastAsia="Times New Roman" w:cs="Calibri"/>
          <w:color w:val="222222"/>
          <w:sz w:val="24"/>
          <w:szCs w:val="24"/>
          <w:lang w:eastAsia="it-IT"/>
        </w:rPr>
        <w:t>”</w:t>
      </w:r>
      <w:r w:rsidRPr="00D503B6">
        <w:rPr>
          <w:rFonts w:eastAsia="Times New Roman" w:cs="Calibri"/>
          <w:color w:val="222222"/>
          <w:sz w:val="24"/>
          <w:szCs w:val="24"/>
          <w:lang w:eastAsia="it-IT"/>
        </w:rPr>
        <w:t>.</w:t>
      </w:r>
    </w:p>
    <w:p w14:paraId="1B90F978" w14:textId="5FC718E9" w:rsidR="00E13868" w:rsidRDefault="000F1DF4" w:rsidP="00193F78">
      <w:pPr>
        <w:spacing w:after="120"/>
        <w:rPr>
          <w:bCs/>
          <w:sz w:val="24"/>
          <w:szCs w:val="24"/>
        </w:rPr>
      </w:pPr>
      <w:r w:rsidRPr="00193F78">
        <w:rPr>
          <w:bCs/>
          <w:sz w:val="24"/>
          <w:szCs w:val="24"/>
        </w:rPr>
        <w:lastRenderedPageBreak/>
        <w:t xml:space="preserve">Lugano, </w:t>
      </w:r>
      <w:r w:rsidR="000F6C21">
        <w:rPr>
          <w:bCs/>
          <w:sz w:val="24"/>
          <w:szCs w:val="24"/>
        </w:rPr>
        <w:t>gennaio</w:t>
      </w:r>
      <w:r w:rsidRPr="00193F78">
        <w:rPr>
          <w:bCs/>
          <w:sz w:val="24"/>
          <w:szCs w:val="24"/>
        </w:rPr>
        <w:t xml:space="preserve"> 202</w:t>
      </w:r>
      <w:r w:rsidR="000F6C21">
        <w:rPr>
          <w:bCs/>
          <w:sz w:val="24"/>
          <w:szCs w:val="24"/>
        </w:rPr>
        <w:t>1</w:t>
      </w:r>
    </w:p>
    <w:p w14:paraId="2367E1A7" w14:textId="7C1D2C6C" w:rsidR="001B3D37" w:rsidRPr="003A350D" w:rsidRDefault="00676877" w:rsidP="005C1B93">
      <w:pPr>
        <w:spacing w:after="240"/>
        <w:rPr>
          <w:b/>
          <w:sz w:val="24"/>
          <w:szCs w:val="24"/>
        </w:rPr>
      </w:pPr>
      <w:r w:rsidRPr="003A350D">
        <w:rPr>
          <w:b/>
          <w:sz w:val="24"/>
          <w:szCs w:val="24"/>
        </w:rPr>
        <w:t>WOPART LUGANO VIRTUAL FAIR</w:t>
      </w:r>
    </w:p>
    <w:p w14:paraId="7DA59D91" w14:textId="77777777" w:rsidR="00676877" w:rsidRDefault="00676877" w:rsidP="00676877">
      <w:pPr>
        <w:spacing w:after="0"/>
        <w:jc w:val="both"/>
        <w:rPr>
          <w:rStyle w:val="Collegamentoipertestuale"/>
          <w:b/>
        </w:rPr>
      </w:pPr>
      <w:r w:rsidRPr="001372AF">
        <w:rPr>
          <w:b/>
        </w:rPr>
        <w:t xml:space="preserve">Sito internet: </w:t>
      </w:r>
      <w:hyperlink r:id="rId11" w:history="1">
        <w:r w:rsidRPr="001372AF">
          <w:rPr>
            <w:rStyle w:val="Collegamentoipertestuale"/>
            <w:b/>
          </w:rPr>
          <w:t>http://www.wopart.ch</w:t>
        </w:r>
      </w:hyperlink>
    </w:p>
    <w:p w14:paraId="2B81F5B2" w14:textId="3282E28D" w:rsidR="00676877" w:rsidRPr="00DC0835" w:rsidRDefault="00676877" w:rsidP="00676877">
      <w:pPr>
        <w:spacing w:after="0"/>
        <w:jc w:val="both"/>
        <w:rPr>
          <w:b/>
          <w:lang w:val="en-US"/>
        </w:rPr>
      </w:pPr>
      <w:r w:rsidRPr="00DC0835">
        <w:rPr>
          <w:b/>
          <w:lang w:val="en-US"/>
        </w:rPr>
        <w:t xml:space="preserve">Facebook: </w:t>
      </w:r>
      <w:r w:rsidRPr="00DC0835">
        <w:rPr>
          <w:bCs/>
          <w:lang w:val="en-US"/>
        </w:rPr>
        <w:t>@</w:t>
      </w:r>
      <w:proofErr w:type="spellStart"/>
      <w:r w:rsidRPr="00DC0835">
        <w:rPr>
          <w:bCs/>
          <w:lang w:val="en-US"/>
        </w:rPr>
        <w:t>WopArtFair</w:t>
      </w:r>
      <w:proofErr w:type="spellEnd"/>
      <w:r w:rsidR="00076008">
        <w:rPr>
          <w:b/>
          <w:lang w:val="en-US"/>
        </w:rPr>
        <w:t xml:space="preserve"> - </w:t>
      </w:r>
      <w:r w:rsidRPr="00DC0835">
        <w:rPr>
          <w:b/>
          <w:lang w:val="en-US"/>
        </w:rPr>
        <w:t xml:space="preserve">Instagram: </w:t>
      </w:r>
      <w:r w:rsidRPr="00DC0835">
        <w:rPr>
          <w:bCs/>
          <w:lang w:val="en-US"/>
        </w:rPr>
        <w:t>@</w:t>
      </w:r>
      <w:proofErr w:type="spellStart"/>
      <w:r w:rsidRPr="00DC0835">
        <w:rPr>
          <w:bCs/>
          <w:lang w:val="en-US"/>
        </w:rPr>
        <w:t>wopartfair</w:t>
      </w:r>
      <w:proofErr w:type="spellEnd"/>
    </w:p>
    <w:p w14:paraId="3B10DFA2" w14:textId="77777777" w:rsidR="00676877" w:rsidRPr="00DC0835" w:rsidRDefault="00676877" w:rsidP="00676877">
      <w:pPr>
        <w:spacing w:after="0"/>
        <w:jc w:val="both"/>
        <w:rPr>
          <w:b/>
          <w:lang w:val="en-US"/>
        </w:rPr>
      </w:pPr>
      <w:r w:rsidRPr="00DC0835">
        <w:rPr>
          <w:b/>
          <w:lang w:val="en-US"/>
        </w:rPr>
        <w:t>#</w:t>
      </w:r>
      <w:proofErr w:type="spellStart"/>
      <w:r w:rsidRPr="00DC0835">
        <w:rPr>
          <w:b/>
          <w:lang w:val="en-US"/>
        </w:rPr>
        <w:t>Wopart</w:t>
      </w:r>
      <w:proofErr w:type="spellEnd"/>
    </w:p>
    <w:p w14:paraId="11601814" w14:textId="77777777" w:rsidR="00676877" w:rsidRPr="00DC0835" w:rsidRDefault="00676877" w:rsidP="00676877">
      <w:pPr>
        <w:spacing w:after="0"/>
        <w:jc w:val="both"/>
        <w:rPr>
          <w:lang w:val="en-US"/>
        </w:rPr>
      </w:pPr>
    </w:p>
    <w:p w14:paraId="2E888305" w14:textId="77777777" w:rsidR="00676877" w:rsidRPr="00DC0835" w:rsidRDefault="00676877" w:rsidP="00676877">
      <w:pPr>
        <w:spacing w:after="0"/>
        <w:jc w:val="both"/>
        <w:rPr>
          <w:u w:val="single"/>
          <w:lang w:val="en-US"/>
        </w:rPr>
      </w:pPr>
      <w:proofErr w:type="spellStart"/>
      <w:r w:rsidRPr="00DC0835">
        <w:rPr>
          <w:u w:val="single"/>
          <w:lang w:val="en-US"/>
        </w:rPr>
        <w:t>Ufficio</w:t>
      </w:r>
      <w:proofErr w:type="spellEnd"/>
      <w:r w:rsidRPr="00DC0835">
        <w:rPr>
          <w:u w:val="single"/>
          <w:lang w:val="en-US"/>
        </w:rPr>
        <w:t xml:space="preserve"> </w:t>
      </w:r>
      <w:proofErr w:type="spellStart"/>
      <w:r w:rsidRPr="00DC0835">
        <w:rPr>
          <w:u w:val="single"/>
          <w:lang w:val="en-US"/>
        </w:rPr>
        <w:t>stampa</w:t>
      </w:r>
      <w:proofErr w:type="spellEnd"/>
    </w:p>
    <w:p w14:paraId="4A63ABFD" w14:textId="77777777" w:rsidR="00076008" w:rsidRDefault="00676877" w:rsidP="00E13868">
      <w:pPr>
        <w:spacing w:after="0"/>
        <w:jc w:val="both"/>
        <w:rPr>
          <w:b/>
        </w:rPr>
      </w:pPr>
      <w:r w:rsidRPr="001372AF">
        <w:rPr>
          <w:b/>
        </w:rPr>
        <w:t>CLP Relazioni Pubbliche</w:t>
      </w:r>
    </w:p>
    <w:p w14:paraId="5783FD9F" w14:textId="6CC9D316" w:rsidR="00676877" w:rsidRPr="00076008" w:rsidRDefault="00676877" w:rsidP="00E13868">
      <w:pPr>
        <w:spacing w:after="0"/>
        <w:jc w:val="both"/>
        <w:rPr>
          <w:b/>
        </w:rPr>
      </w:pPr>
      <w:r>
        <w:t xml:space="preserve">Stefania Rusconi | T. +39 02 36755700 | </w:t>
      </w:r>
      <w:hyperlink r:id="rId12" w:history="1">
        <w:r w:rsidRPr="001372AF">
          <w:rPr>
            <w:rStyle w:val="Collegamentoipertestuale"/>
          </w:rPr>
          <w:t>stefania.rusconi@clp1968.it</w:t>
        </w:r>
      </w:hyperlink>
      <w:r>
        <w:t xml:space="preserve"> | </w:t>
      </w:r>
      <w:hyperlink r:id="rId13" w:history="1">
        <w:r w:rsidRPr="005C6190">
          <w:rPr>
            <w:rStyle w:val="Collegamentoipertestuale"/>
          </w:rPr>
          <w:t>www.clp1968.it</w:t>
        </w:r>
      </w:hyperlink>
      <w:r>
        <w:t xml:space="preserve"> </w:t>
      </w:r>
    </w:p>
    <w:sectPr w:rsidR="00676877" w:rsidRPr="00076008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66" w:right="1134" w:bottom="766" w:left="1134" w:header="709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1B881" w14:textId="77777777" w:rsidR="0092289D" w:rsidRDefault="0092289D">
      <w:pPr>
        <w:spacing w:after="0" w:line="240" w:lineRule="auto"/>
      </w:pPr>
      <w:r>
        <w:separator/>
      </w:r>
    </w:p>
  </w:endnote>
  <w:endnote w:type="continuationSeparator" w:id="0">
    <w:p w14:paraId="372529B1" w14:textId="77777777" w:rsidR="0092289D" w:rsidRDefault="0092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557E6" w14:textId="77777777" w:rsidR="00BE2EA9" w:rsidRDefault="00BE2EA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FF9FE" w14:textId="77777777" w:rsidR="00BE2EA9" w:rsidRDefault="00BE2EA9">
    <w:pPr>
      <w:shd w:val="clear" w:color="auto" w:fill="FFFFFF"/>
      <w:spacing w:after="0" w:line="100" w:lineRule="atLeast"/>
      <w:rPr>
        <w:rFonts w:eastAsia="Times New Roman" w:cs="Calibri"/>
        <w:color w:val="1F497D"/>
      </w:rPr>
    </w:pPr>
  </w:p>
  <w:p w14:paraId="14E64856" w14:textId="77777777" w:rsidR="00BE2EA9" w:rsidRDefault="00BE2EA9">
    <w:pPr>
      <w:shd w:val="clear" w:color="auto" w:fill="FFFFFF"/>
      <w:spacing w:after="0" w:line="100" w:lineRule="atLeast"/>
      <w:rPr>
        <w:rFonts w:eastAsia="Times New Roman" w:cs="Calibri"/>
        <w:color w:val="1F497D"/>
      </w:rPr>
    </w:pPr>
  </w:p>
  <w:p w14:paraId="6171D485" w14:textId="77777777" w:rsidR="00BE2EA9" w:rsidRDefault="000F1DF4">
    <w:pPr>
      <w:shd w:val="clear" w:color="auto" w:fill="FFFFFF"/>
      <w:spacing w:after="0" w:line="100" w:lineRule="atLeast"/>
      <w:rPr>
        <w:rFonts w:eastAsia="Times New Roman" w:cs="Calibri"/>
        <w:color w:val="404040"/>
        <w:sz w:val="18"/>
        <w:szCs w:val="18"/>
      </w:rPr>
    </w:pPr>
    <w:r>
      <w:rPr>
        <w:noProof/>
        <w:lang w:eastAsia="it-IT"/>
      </w:rPr>
      <w:drawing>
        <wp:inline distT="0" distB="0" distL="0" distR="0" wp14:anchorId="45F37311" wp14:editId="27923077">
          <wp:extent cx="1495425" cy="55245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F2E4E1" w14:textId="77777777" w:rsidR="00BE2EA9" w:rsidRDefault="000D7B41">
    <w:pPr>
      <w:shd w:val="clear" w:color="auto" w:fill="FFFFFF"/>
      <w:spacing w:after="0" w:line="100" w:lineRule="atLeast"/>
    </w:pPr>
    <w:r>
      <w:rPr>
        <w:rFonts w:eastAsia="Times New Roman" w:cs="Calibri"/>
        <w:color w:val="404040"/>
        <w:sz w:val="18"/>
        <w:szCs w:val="18"/>
      </w:rPr>
      <w:t xml:space="preserve">    Crocicchio </w:t>
    </w:r>
    <w:proofErr w:type="spellStart"/>
    <w:r>
      <w:rPr>
        <w:rFonts w:eastAsia="Times New Roman" w:cs="Calibri"/>
        <w:color w:val="404040"/>
        <w:sz w:val="18"/>
        <w:szCs w:val="18"/>
      </w:rPr>
      <w:t>Cortogna</w:t>
    </w:r>
    <w:proofErr w:type="spellEnd"/>
    <w:r>
      <w:rPr>
        <w:rFonts w:eastAsia="Times New Roman" w:cs="Calibri"/>
        <w:color w:val="404040"/>
        <w:sz w:val="18"/>
        <w:szCs w:val="18"/>
      </w:rPr>
      <w:t xml:space="preserve"> 6 - 6900 Lugano</w:t>
    </w:r>
  </w:p>
  <w:p w14:paraId="0F438187" w14:textId="77777777" w:rsidR="00BE2EA9" w:rsidRDefault="00BE2EA9">
    <w:pPr>
      <w:shd w:val="clear" w:color="auto" w:fill="FFFFFF"/>
      <w:spacing w:after="0" w:line="100" w:lineRule="atLea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2953D" w14:textId="77777777" w:rsidR="00BE2EA9" w:rsidRDefault="00BE2EA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4B1A4" w14:textId="77777777" w:rsidR="0092289D" w:rsidRDefault="0092289D">
      <w:pPr>
        <w:spacing w:after="0" w:line="240" w:lineRule="auto"/>
      </w:pPr>
      <w:r>
        <w:separator/>
      </w:r>
    </w:p>
  </w:footnote>
  <w:footnote w:type="continuationSeparator" w:id="0">
    <w:p w14:paraId="237AEC07" w14:textId="77777777" w:rsidR="0092289D" w:rsidRDefault="0092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2BD53" w14:textId="77777777" w:rsidR="00BE2EA9" w:rsidRDefault="00BE2EA9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1DB4B" w14:textId="77777777" w:rsidR="00BE2EA9" w:rsidRDefault="00BE2EA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1A6998"/>
    <w:multiLevelType w:val="multilevel"/>
    <w:tmpl w:val="9748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93"/>
    <w:rsid w:val="00033455"/>
    <w:rsid w:val="00076008"/>
    <w:rsid w:val="00083DBB"/>
    <w:rsid w:val="000A6FB8"/>
    <w:rsid w:val="000A7F1B"/>
    <w:rsid w:val="000D0D2B"/>
    <w:rsid w:val="000D7B41"/>
    <w:rsid w:val="000F1DF4"/>
    <w:rsid w:val="000F6C21"/>
    <w:rsid w:val="001274CB"/>
    <w:rsid w:val="001365B7"/>
    <w:rsid w:val="00190678"/>
    <w:rsid w:val="0019147F"/>
    <w:rsid w:val="00193F78"/>
    <w:rsid w:val="00194406"/>
    <w:rsid w:val="001B3D37"/>
    <w:rsid w:val="002803F4"/>
    <w:rsid w:val="002A3BEC"/>
    <w:rsid w:val="002A4598"/>
    <w:rsid w:val="002C6267"/>
    <w:rsid w:val="00314955"/>
    <w:rsid w:val="00326C54"/>
    <w:rsid w:val="003973C2"/>
    <w:rsid w:val="003A350D"/>
    <w:rsid w:val="003A4EF9"/>
    <w:rsid w:val="003E6BD3"/>
    <w:rsid w:val="004320BD"/>
    <w:rsid w:val="00455E93"/>
    <w:rsid w:val="0049711F"/>
    <w:rsid w:val="004C58CC"/>
    <w:rsid w:val="004D346F"/>
    <w:rsid w:val="00517F0F"/>
    <w:rsid w:val="0055173E"/>
    <w:rsid w:val="005624A1"/>
    <w:rsid w:val="00563437"/>
    <w:rsid w:val="005704CF"/>
    <w:rsid w:val="00581378"/>
    <w:rsid w:val="005C1B93"/>
    <w:rsid w:val="00604040"/>
    <w:rsid w:val="00636D64"/>
    <w:rsid w:val="0065609B"/>
    <w:rsid w:val="00676877"/>
    <w:rsid w:val="006B499D"/>
    <w:rsid w:val="0072150C"/>
    <w:rsid w:val="00747F15"/>
    <w:rsid w:val="0077074D"/>
    <w:rsid w:val="007B784D"/>
    <w:rsid w:val="007C4C11"/>
    <w:rsid w:val="00846260"/>
    <w:rsid w:val="008667A6"/>
    <w:rsid w:val="00884717"/>
    <w:rsid w:val="0089070A"/>
    <w:rsid w:val="00894FC8"/>
    <w:rsid w:val="008B49DD"/>
    <w:rsid w:val="008D14CC"/>
    <w:rsid w:val="00901A1B"/>
    <w:rsid w:val="0092289D"/>
    <w:rsid w:val="00961661"/>
    <w:rsid w:val="00A12A28"/>
    <w:rsid w:val="00AF05CF"/>
    <w:rsid w:val="00B15C33"/>
    <w:rsid w:val="00B208E1"/>
    <w:rsid w:val="00B968AE"/>
    <w:rsid w:val="00BA26CB"/>
    <w:rsid w:val="00BB1DCB"/>
    <w:rsid w:val="00BB2E65"/>
    <w:rsid w:val="00BE2EA9"/>
    <w:rsid w:val="00BF7C07"/>
    <w:rsid w:val="00C7162C"/>
    <w:rsid w:val="00CA13E6"/>
    <w:rsid w:val="00D503B6"/>
    <w:rsid w:val="00DC0835"/>
    <w:rsid w:val="00E07947"/>
    <w:rsid w:val="00E13868"/>
    <w:rsid w:val="00E208EE"/>
    <w:rsid w:val="00E20E1B"/>
    <w:rsid w:val="00E87A0A"/>
    <w:rsid w:val="00F03345"/>
    <w:rsid w:val="00F34861"/>
    <w:rsid w:val="00F9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78DF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styleId="Titolo4">
    <w:name w:val="heading 4"/>
    <w:basedOn w:val="Normale"/>
    <w:next w:val="Corpotesto"/>
    <w:qFormat/>
    <w:pPr>
      <w:numPr>
        <w:ilvl w:val="3"/>
        <w:numId w:val="1"/>
      </w:numPr>
      <w:spacing w:before="100" w:after="100" w:line="10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Titolo4Carattere">
    <w:name w:val="Titolo 4 Carattere"/>
    <w:basedOn w:val="Carpredefinitoparagrafo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67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676877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6BD3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17F0F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20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hyperlink" Target="http://www.wopart.ch" TargetMode="External"/><Relationship Id="rId11" Type="http://schemas.openxmlformats.org/officeDocument/2006/relationships/hyperlink" Target="http://www.wopart.ch" TargetMode="External"/><Relationship Id="rId12" Type="http://schemas.openxmlformats.org/officeDocument/2006/relationships/hyperlink" Target="mailto:stefania.rusconi@clp1968.it" TargetMode="External"/><Relationship Id="rId13" Type="http://schemas.openxmlformats.org/officeDocument/2006/relationships/hyperlink" Target="file:///C:\Users\carlo.CLP\AppData\Local\Microsoft\Windows\INetCache\Content.Outlook\CSXYKFIQ\www.clp1968.i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FA39-CB34-BC4D-B4D4-6BF16BB0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869</Words>
  <Characters>4956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di Microsoft Office</cp:lastModifiedBy>
  <cp:revision>9</cp:revision>
  <cp:lastPrinted>2021-01-15T13:56:00Z</cp:lastPrinted>
  <dcterms:created xsi:type="dcterms:W3CDTF">2021-01-15T11:08:00Z</dcterms:created>
  <dcterms:modified xsi:type="dcterms:W3CDTF">2021-01-17T22:49:00Z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