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594A" w14:paraId="06A4BC38" w14:textId="77777777" w:rsidTr="003E594A">
        <w:tc>
          <w:tcPr>
            <w:tcW w:w="4814" w:type="dxa"/>
            <w:vAlign w:val="center"/>
          </w:tcPr>
          <w:p w14:paraId="0DA733DE" w14:textId="2D7D1FCC" w:rsidR="003E594A" w:rsidRDefault="003E594A" w:rsidP="003E59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3439AFD9" wp14:editId="146C1A21">
                  <wp:extent cx="1271954" cy="1077294"/>
                  <wp:effectExtent l="0" t="0" r="4445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83" cy="108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627D9407" w14:textId="043025D8" w:rsidR="003E594A" w:rsidRDefault="0066787D" w:rsidP="003E59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62876CE" wp14:editId="329B921C">
                  <wp:extent cx="2028093" cy="129938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a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21" cy="130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11448" w14:textId="77777777" w:rsidR="003E594A" w:rsidRDefault="003E594A" w:rsidP="0006035C">
      <w:pPr>
        <w:spacing w:after="0"/>
        <w:jc w:val="center"/>
        <w:rPr>
          <w:b/>
          <w:bCs/>
          <w:sz w:val="28"/>
          <w:szCs w:val="28"/>
        </w:rPr>
      </w:pPr>
    </w:p>
    <w:p w14:paraId="756DD428" w14:textId="77777777" w:rsidR="003E594A" w:rsidRDefault="003E594A" w:rsidP="0006035C">
      <w:pPr>
        <w:spacing w:after="0"/>
        <w:jc w:val="center"/>
        <w:rPr>
          <w:b/>
          <w:bCs/>
          <w:sz w:val="28"/>
          <w:szCs w:val="28"/>
        </w:rPr>
      </w:pPr>
    </w:p>
    <w:p w14:paraId="7B50AD21" w14:textId="2EE3D4F7" w:rsidR="002A2158" w:rsidRPr="0006035C" w:rsidRDefault="003E63AA" w:rsidP="0006035C">
      <w:pPr>
        <w:spacing w:after="0"/>
        <w:jc w:val="center"/>
        <w:rPr>
          <w:b/>
          <w:bCs/>
          <w:sz w:val="28"/>
          <w:szCs w:val="28"/>
        </w:rPr>
      </w:pPr>
      <w:r w:rsidRPr="0006035C">
        <w:rPr>
          <w:b/>
          <w:bCs/>
          <w:sz w:val="28"/>
          <w:szCs w:val="28"/>
        </w:rPr>
        <w:t>NATALE 2020</w:t>
      </w:r>
    </w:p>
    <w:p w14:paraId="3D6820F3" w14:textId="5EC4E7B6" w:rsidR="003E63AA" w:rsidRPr="0006035C" w:rsidRDefault="003E63AA" w:rsidP="0006035C">
      <w:pPr>
        <w:spacing w:after="0"/>
        <w:jc w:val="center"/>
        <w:rPr>
          <w:b/>
          <w:bCs/>
          <w:sz w:val="28"/>
          <w:szCs w:val="28"/>
        </w:rPr>
      </w:pPr>
    </w:p>
    <w:p w14:paraId="5B8CFE32" w14:textId="77777777" w:rsidR="0006035C" w:rsidRPr="00B92ED7" w:rsidRDefault="003E63AA" w:rsidP="0006035C">
      <w:pPr>
        <w:spacing w:after="0"/>
        <w:jc w:val="center"/>
        <w:rPr>
          <w:b/>
          <w:bCs/>
          <w:sz w:val="32"/>
          <w:szCs w:val="32"/>
        </w:rPr>
      </w:pPr>
      <w:r w:rsidRPr="00B92ED7">
        <w:rPr>
          <w:b/>
          <w:bCs/>
          <w:sz w:val="32"/>
          <w:szCs w:val="32"/>
        </w:rPr>
        <w:t xml:space="preserve">LA PINACOTECA AMBROSIANA E GIOVANNI COVA &amp; C. </w:t>
      </w:r>
    </w:p>
    <w:p w14:paraId="42FA1E5D" w14:textId="75F538B2" w:rsidR="003E63AA" w:rsidRPr="00B92ED7" w:rsidRDefault="003E63AA" w:rsidP="0006035C">
      <w:pPr>
        <w:spacing w:after="0"/>
        <w:jc w:val="center"/>
        <w:rPr>
          <w:b/>
          <w:bCs/>
          <w:sz w:val="32"/>
          <w:szCs w:val="32"/>
        </w:rPr>
      </w:pPr>
      <w:r w:rsidRPr="00B92ED7">
        <w:rPr>
          <w:b/>
          <w:bCs/>
          <w:sz w:val="32"/>
          <w:szCs w:val="32"/>
        </w:rPr>
        <w:t>CELEBRANO RAFFAELLO</w:t>
      </w:r>
    </w:p>
    <w:p w14:paraId="6B8BEF74" w14:textId="726E2455" w:rsidR="003E63AA" w:rsidRDefault="003E63AA" w:rsidP="003E63AA">
      <w:pPr>
        <w:spacing w:after="0"/>
        <w:rPr>
          <w:sz w:val="24"/>
          <w:szCs w:val="24"/>
        </w:rPr>
      </w:pPr>
    </w:p>
    <w:p w14:paraId="0674C000" w14:textId="78012096" w:rsidR="003E63AA" w:rsidRPr="00B92ED7" w:rsidRDefault="00632BEF" w:rsidP="0006035C">
      <w:pPr>
        <w:spacing w:after="0"/>
        <w:jc w:val="center"/>
        <w:rPr>
          <w:b/>
          <w:bCs/>
          <w:sz w:val="28"/>
          <w:szCs w:val="28"/>
        </w:rPr>
      </w:pPr>
      <w:r w:rsidRPr="00B92ED7">
        <w:rPr>
          <w:b/>
          <w:bCs/>
          <w:sz w:val="28"/>
          <w:szCs w:val="28"/>
        </w:rPr>
        <w:t xml:space="preserve">In occasione del quinto centenario della morte del “Divin Pittore”, la storica pasticceria milanese presenta una nuova linea di Panettoni, </w:t>
      </w:r>
      <w:r w:rsidR="00B74BD9" w:rsidRPr="00B92ED7">
        <w:rPr>
          <w:b/>
          <w:bCs/>
          <w:sz w:val="28"/>
          <w:szCs w:val="28"/>
        </w:rPr>
        <w:t>su</w:t>
      </w:r>
      <w:r w:rsidRPr="00B92ED7">
        <w:rPr>
          <w:b/>
          <w:bCs/>
          <w:sz w:val="28"/>
          <w:szCs w:val="28"/>
        </w:rPr>
        <w:t xml:space="preserve">i cui incarti </w:t>
      </w:r>
      <w:r w:rsidR="00B74BD9" w:rsidRPr="00B92ED7">
        <w:rPr>
          <w:b/>
          <w:bCs/>
          <w:sz w:val="28"/>
          <w:szCs w:val="28"/>
        </w:rPr>
        <w:t>appare la riproduzione della “Scuola di Atene” di cui l’Ambrosiana conserva lo splendido cartone preparatorio.</w:t>
      </w:r>
    </w:p>
    <w:p w14:paraId="31A1012A" w14:textId="08B67A9C" w:rsidR="00B74BD9" w:rsidRPr="00B92ED7" w:rsidRDefault="00B74BD9" w:rsidP="0006035C">
      <w:pPr>
        <w:spacing w:after="0"/>
        <w:jc w:val="center"/>
        <w:rPr>
          <w:b/>
          <w:bCs/>
          <w:sz w:val="28"/>
          <w:szCs w:val="28"/>
        </w:rPr>
      </w:pPr>
    </w:p>
    <w:p w14:paraId="5B8A57AF" w14:textId="493F621F" w:rsidR="00B74BD9" w:rsidRPr="00B92ED7" w:rsidRDefault="00B74BD9" w:rsidP="0006035C">
      <w:pPr>
        <w:spacing w:after="0"/>
        <w:jc w:val="center"/>
        <w:rPr>
          <w:b/>
          <w:bCs/>
          <w:sz w:val="28"/>
          <w:szCs w:val="28"/>
        </w:rPr>
      </w:pPr>
      <w:r w:rsidRPr="00B92ED7">
        <w:rPr>
          <w:b/>
          <w:bCs/>
          <w:sz w:val="28"/>
          <w:szCs w:val="28"/>
        </w:rPr>
        <w:t xml:space="preserve">L’iniziativa, che vede protagonista anche la Pinacoteca di Brera con “Lo sposalizio della Vergine”, si pone come simbolo per </w:t>
      </w:r>
      <w:r w:rsidR="00B92ED7" w:rsidRPr="00B92ED7">
        <w:rPr>
          <w:b/>
          <w:bCs/>
          <w:sz w:val="28"/>
          <w:szCs w:val="28"/>
        </w:rPr>
        <w:t xml:space="preserve">il rilancio del sistema culturale italiano, </w:t>
      </w:r>
      <w:r w:rsidRPr="00B92ED7">
        <w:rPr>
          <w:b/>
          <w:bCs/>
          <w:sz w:val="28"/>
          <w:szCs w:val="28"/>
        </w:rPr>
        <w:t xml:space="preserve">attraverso la valorizzazione dell’ingente patrimonio artistico </w:t>
      </w:r>
      <w:r w:rsidR="00B92ED7">
        <w:rPr>
          <w:b/>
          <w:bCs/>
          <w:sz w:val="28"/>
          <w:szCs w:val="28"/>
        </w:rPr>
        <w:t>nazionale</w:t>
      </w:r>
      <w:r w:rsidRPr="00B92ED7">
        <w:rPr>
          <w:b/>
          <w:bCs/>
          <w:sz w:val="28"/>
          <w:szCs w:val="28"/>
        </w:rPr>
        <w:t>.</w:t>
      </w:r>
    </w:p>
    <w:p w14:paraId="7C86B5F8" w14:textId="77777777" w:rsidR="00B74BD9" w:rsidRDefault="00B74BD9" w:rsidP="003E63AA">
      <w:pPr>
        <w:spacing w:after="0"/>
        <w:rPr>
          <w:sz w:val="24"/>
          <w:szCs w:val="24"/>
        </w:rPr>
      </w:pPr>
    </w:p>
    <w:p w14:paraId="54CE2CC5" w14:textId="049874CF" w:rsidR="00B74BD9" w:rsidRDefault="00B74BD9" w:rsidP="003E63AA">
      <w:pPr>
        <w:spacing w:after="0"/>
        <w:rPr>
          <w:sz w:val="24"/>
          <w:szCs w:val="24"/>
        </w:rPr>
      </w:pPr>
    </w:p>
    <w:p w14:paraId="67C5EA9C" w14:textId="0FF03337" w:rsidR="00B74BD9" w:rsidRDefault="00B74BD9" w:rsidP="003E63AA">
      <w:pPr>
        <w:spacing w:after="0"/>
        <w:rPr>
          <w:sz w:val="24"/>
          <w:szCs w:val="24"/>
        </w:rPr>
      </w:pPr>
    </w:p>
    <w:p w14:paraId="0CE98738" w14:textId="77777777" w:rsidR="0006035C" w:rsidRDefault="0006035C" w:rsidP="003E63AA">
      <w:pPr>
        <w:spacing w:after="0"/>
        <w:rPr>
          <w:sz w:val="24"/>
          <w:szCs w:val="24"/>
        </w:rPr>
      </w:pPr>
    </w:p>
    <w:p w14:paraId="69A38D91" w14:textId="573EECC6" w:rsidR="00B74BD9" w:rsidRDefault="00B74BD9" w:rsidP="00961110">
      <w:pPr>
        <w:spacing w:after="0"/>
        <w:jc w:val="both"/>
        <w:rPr>
          <w:sz w:val="24"/>
          <w:szCs w:val="24"/>
        </w:rPr>
      </w:pPr>
      <w:r w:rsidRPr="00B92ED7">
        <w:rPr>
          <w:b/>
          <w:bCs/>
          <w:sz w:val="24"/>
          <w:szCs w:val="24"/>
        </w:rPr>
        <w:t>La pasticceria Giovanni Cova &amp; C.</w:t>
      </w:r>
      <w:r>
        <w:rPr>
          <w:sz w:val="24"/>
          <w:szCs w:val="24"/>
        </w:rPr>
        <w:t xml:space="preserve"> si fa promotrice di un’iniziativa dall’alto valore artistico e dal profondo significato simbolico, coinvolgendo due importanti istituzioni milanesi, come la </w:t>
      </w:r>
      <w:r w:rsidRPr="00B92ED7">
        <w:rPr>
          <w:b/>
          <w:bCs/>
          <w:sz w:val="24"/>
          <w:szCs w:val="24"/>
        </w:rPr>
        <w:t>Pinacoteca Ambrosiana e la Pinacoteca di Brera</w:t>
      </w:r>
      <w:r>
        <w:rPr>
          <w:sz w:val="24"/>
          <w:szCs w:val="24"/>
        </w:rPr>
        <w:t>.</w:t>
      </w:r>
    </w:p>
    <w:p w14:paraId="240E42D2" w14:textId="34224E1D" w:rsidR="00B74BD9" w:rsidRDefault="00B74BD9" w:rsidP="009611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il periodo natalizio</w:t>
      </w:r>
      <w:r w:rsidR="000F448F">
        <w:rPr>
          <w:sz w:val="24"/>
          <w:szCs w:val="24"/>
        </w:rPr>
        <w:t xml:space="preserve">, Giovanni Cova &amp; C. presenta una nuova linea di Panettoni che celebra Raffaello, in occasione del quinto centenario della morta del “Divin Pittore”. </w:t>
      </w:r>
    </w:p>
    <w:p w14:paraId="231B841B" w14:textId="016A6A39" w:rsidR="000F448F" w:rsidRDefault="000F448F" w:rsidP="009611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Sugli incarti del dolce natalizio per eccellenza saranno riprodotti due tra i maggiori capolavori dell’Urbinate: </w:t>
      </w:r>
      <w:r w:rsidRPr="00901F4F">
        <w:rPr>
          <w:i/>
          <w:iCs/>
          <w:sz w:val="24"/>
          <w:szCs w:val="24"/>
        </w:rPr>
        <w:t>La Scuola di Atene</w:t>
      </w:r>
      <w:r>
        <w:rPr>
          <w:sz w:val="24"/>
          <w:szCs w:val="24"/>
        </w:rPr>
        <w:t>, di cui l’Ambrosiana conserva lo splendido cartone preparatorio e “Lo sposalizio della Vergine” di Brera.</w:t>
      </w:r>
    </w:p>
    <w:p w14:paraId="3B28A4B5" w14:textId="77777777" w:rsidR="00901F4F" w:rsidRDefault="00901F4F" w:rsidP="00961110">
      <w:pPr>
        <w:spacing w:after="0"/>
        <w:jc w:val="both"/>
        <w:rPr>
          <w:sz w:val="24"/>
          <w:szCs w:val="24"/>
        </w:rPr>
      </w:pPr>
    </w:p>
    <w:p w14:paraId="7ADBB4E7" w14:textId="16BA546C" w:rsidR="000F448F" w:rsidRDefault="00901F4F" w:rsidP="00961110">
      <w:pPr>
        <w:spacing w:after="0"/>
        <w:jc w:val="both"/>
        <w:rPr>
          <w:sz w:val="24"/>
          <w:szCs w:val="24"/>
        </w:rPr>
      </w:pPr>
      <w:r w:rsidRPr="00901F4F">
        <w:rPr>
          <w:i/>
          <w:iCs/>
          <w:sz w:val="24"/>
          <w:szCs w:val="24"/>
        </w:rPr>
        <w:t>La Scuola di Atene</w:t>
      </w:r>
      <w:r>
        <w:rPr>
          <w:sz w:val="24"/>
          <w:szCs w:val="24"/>
        </w:rPr>
        <w:t xml:space="preserve"> impreziosirà il packaging del Panettone GRANCIOCCOLATO®</w:t>
      </w:r>
      <w:r w:rsidRPr="00901F4F">
        <w:rPr>
          <w:sz w:val="24"/>
          <w:szCs w:val="24"/>
        </w:rPr>
        <w:t>, con granella di nocciole,</w:t>
      </w:r>
      <w:r>
        <w:rPr>
          <w:sz w:val="24"/>
          <w:szCs w:val="24"/>
        </w:rPr>
        <w:t xml:space="preserve"> </w:t>
      </w:r>
      <w:r w:rsidRPr="00901F4F">
        <w:rPr>
          <w:sz w:val="24"/>
          <w:szCs w:val="24"/>
        </w:rPr>
        <w:t xml:space="preserve">mentre </w:t>
      </w:r>
      <w:r w:rsidR="009C2C63">
        <w:rPr>
          <w:sz w:val="24"/>
          <w:szCs w:val="24"/>
        </w:rPr>
        <w:t>quello del</w:t>
      </w:r>
      <w:r w:rsidRPr="00901F4F">
        <w:rPr>
          <w:sz w:val="24"/>
          <w:szCs w:val="24"/>
        </w:rPr>
        <w:t xml:space="preserve"> Panettone CLASSICO premiato dall’International Taste and Quality Institute di Bruxelles con il Tre</w:t>
      </w:r>
      <w:r>
        <w:rPr>
          <w:sz w:val="24"/>
          <w:szCs w:val="24"/>
        </w:rPr>
        <w:t xml:space="preserve"> </w:t>
      </w:r>
      <w:r w:rsidRPr="00901F4F">
        <w:rPr>
          <w:sz w:val="24"/>
          <w:szCs w:val="24"/>
        </w:rPr>
        <w:t xml:space="preserve">Stelle Superior Taste Award, </w:t>
      </w:r>
      <w:r w:rsidR="009C2C63">
        <w:rPr>
          <w:sz w:val="24"/>
          <w:szCs w:val="24"/>
        </w:rPr>
        <w:t xml:space="preserve">presenterà la </w:t>
      </w:r>
      <w:r w:rsidRPr="00901F4F">
        <w:rPr>
          <w:sz w:val="24"/>
          <w:szCs w:val="24"/>
        </w:rPr>
        <w:t>riproduzione de</w:t>
      </w:r>
      <w:r w:rsidR="009C2C63">
        <w:rPr>
          <w:sz w:val="24"/>
          <w:szCs w:val="24"/>
        </w:rPr>
        <w:t xml:space="preserve"> </w:t>
      </w:r>
      <w:r w:rsidRPr="00901F4F">
        <w:rPr>
          <w:i/>
          <w:iCs/>
          <w:sz w:val="24"/>
          <w:szCs w:val="24"/>
        </w:rPr>
        <w:t>Lo Sposalizio</w:t>
      </w:r>
      <w:r w:rsidR="009C2C63" w:rsidRPr="009C2C63">
        <w:rPr>
          <w:i/>
          <w:iCs/>
          <w:sz w:val="24"/>
          <w:szCs w:val="24"/>
        </w:rPr>
        <w:t xml:space="preserve"> </w:t>
      </w:r>
      <w:r w:rsidRPr="009C2C63">
        <w:rPr>
          <w:i/>
          <w:iCs/>
          <w:sz w:val="24"/>
          <w:szCs w:val="24"/>
        </w:rPr>
        <w:t>della Vergine</w:t>
      </w:r>
      <w:r w:rsidR="009C2C63">
        <w:rPr>
          <w:i/>
          <w:iCs/>
          <w:sz w:val="24"/>
          <w:szCs w:val="24"/>
        </w:rPr>
        <w:t>.</w:t>
      </w:r>
    </w:p>
    <w:p w14:paraId="05456690" w14:textId="527C660C" w:rsidR="009C2C63" w:rsidRDefault="009C2C63" w:rsidP="00961110">
      <w:pPr>
        <w:spacing w:after="0"/>
        <w:jc w:val="both"/>
        <w:rPr>
          <w:sz w:val="24"/>
          <w:szCs w:val="24"/>
        </w:rPr>
      </w:pPr>
    </w:p>
    <w:p w14:paraId="3EC94258" w14:textId="220C2D73" w:rsidR="009C2C63" w:rsidRDefault="009C2C63" w:rsidP="009611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ogni </w:t>
      </w:r>
      <w:r w:rsidRPr="009C2C63">
        <w:rPr>
          <w:sz w:val="24"/>
          <w:szCs w:val="24"/>
        </w:rPr>
        <w:t>confezione</w:t>
      </w:r>
      <w:r>
        <w:rPr>
          <w:sz w:val="24"/>
          <w:szCs w:val="24"/>
        </w:rPr>
        <w:t xml:space="preserve"> si troverà</w:t>
      </w:r>
      <w:r w:rsidRPr="009C2C63">
        <w:rPr>
          <w:b/>
          <w:bCs/>
          <w:sz w:val="24"/>
          <w:szCs w:val="24"/>
        </w:rPr>
        <w:t xml:space="preserve"> in regalo un libro</w:t>
      </w:r>
      <w:r w:rsidR="00B92ED7">
        <w:rPr>
          <w:b/>
          <w:bCs/>
          <w:sz w:val="24"/>
          <w:szCs w:val="24"/>
        </w:rPr>
        <w:t xml:space="preserve">, </w:t>
      </w:r>
      <w:r w:rsidR="00B92ED7" w:rsidRPr="009C2C63">
        <w:rPr>
          <w:b/>
          <w:bCs/>
          <w:sz w:val="24"/>
          <w:szCs w:val="24"/>
        </w:rPr>
        <w:t xml:space="preserve">a cura delle due </w:t>
      </w:r>
      <w:r w:rsidR="00B92ED7" w:rsidRPr="00B92ED7">
        <w:rPr>
          <w:b/>
          <w:bCs/>
          <w:sz w:val="24"/>
          <w:szCs w:val="24"/>
        </w:rPr>
        <w:t>istituzioni milanesi</w:t>
      </w:r>
      <w:r w:rsidR="00B92ED7">
        <w:rPr>
          <w:b/>
          <w:bCs/>
          <w:sz w:val="24"/>
          <w:szCs w:val="24"/>
        </w:rPr>
        <w:t>,</w:t>
      </w:r>
      <w:r w:rsidRPr="009C2C63">
        <w:rPr>
          <w:b/>
          <w:bCs/>
          <w:sz w:val="24"/>
          <w:szCs w:val="24"/>
        </w:rPr>
        <w:t xml:space="preserve"> con la descrizione delle opere</w:t>
      </w:r>
      <w:r>
        <w:rPr>
          <w:b/>
          <w:bCs/>
          <w:sz w:val="24"/>
          <w:szCs w:val="24"/>
        </w:rPr>
        <w:t xml:space="preserve"> </w:t>
      </w:r>
      <w:r w:rsidRPr="009C2C63">
        <w:rPr>
          <w:b/>
          <w:bCs/>
          <w:sz w:val="24"/>
          <w:szCs w:val="24"/>
        </w:rPr>
        <w:t>e sei coupon di sconto del valore di 30 euro complessivi,</w:t>
      </w:r>
      <w:r>
        <w:rPr>
          <w:b/>
          <w:bCs/>
          <w:sz w:val="24"/>
          <w:szCs w:val="24"/>
        </w:rPr>
        <w:t xml:space="preserve"> </w:t>
      </w:r>
      <w:r w:rsidRPr="009C2C63">
        <w:rPr>
          <w:b/>
          <w:bCs/>
          <w:sz w:val="24"/>
          <w:szCs w:val="24"/>
        </w:rPr>
        <w:t xml:space="preserve">utilizzabili per </w:t>
      </w:r>
      <w:r w:rsidRPr="009C2C63">
        <w:rPr>
          <w:b/>
          <w:bCs/>
          <w:sz w:val="24"/>
          <w:szCs w:val="24"/>
        </w:rPr>
        <w:lastRenderedPageBreak/>
        <w:t>l’ingresso alle mostre</w:t>
      </w:r>
      <w:r w:rsidR="00961110">
        <w:rPr>
          <w:b/>
          <w:bCs/>
          <w:sz w:val="24"/>
          <w:szCs w:val="24"/>
        </w:rPr>
        <w:t xml:space="preserve"> della Pinacoteca Ambrosiana e della Pinacoteca di Brera</w:t>
      </w:r>
      <w:r w:rsidR="00B92ED7">
        <w:rPr>
          <w:b/>
          <w:bCs/>
          <w:sz w:val="24"/>
          <w:szCs w:val="24"/>
        </w:rPr>
        <w:t>,</w:t>
      </w:r>
      <w:r w:rsidRPr="009C2C63">
        <w:rPr>
          <w:b/>
          <w:bCs/>
          <w:sz w:val="24"/>
          <w:szCs w:val="24"/>
        </w:rPr>
        <w:t xml:space="preserve"> da dicembre 2020 a giugno 2021</w:t>
      </w:r>
      <w:r w:rsidRPr="009C2C63">
        <w:rPr>
          <w:sz w:val="24"/>
          <w:szCs w:val="24"/>
        </w:rPr>
        <w:t xml:space="preserve">. </w:t>
      </w:r>
    </w:p>
    <w:p w14:paraId="5619F7DD" w14:textId="37E3E100" w:rsidR="00961110" w:rsidRDefault="00961110" w:rsidP="00961110">
      <w:pPr>
        <w:spacing w:after="0"/>
        <w:jc w:val="both"/>
        <w:rPr>
          <w:sz w:val="24"/>
          <w:szCs w:val="24"/>
        </w:rPr>
      </w:pPr>
    </w:p>
    <w:p w14:paraId="3C3B9857" w14:textId="656D567B" w:rsidR="00961110" w:rsidRDefault="00961110" w:rsidP="00961110">
      <w:pPr>
        <w:spacing w:after="0"/>
        <w:jc w:val="both"/>
        <w:rPr>
          <w:sz w:val="24"/>
          <w:szCs w:val="24"/>
        </w:rPr>
      </w:pPr>
      <w:r w:rsidRPr="00961110">
        <w:rPr>
          <w:sz w:val="24"/>
          <w:szCs w:val="24"/>
        </w:rPr>
        <w:t xml:space="preserve">“Da alcuni anni abbiamo intrapreso un percorso di valorizzazione del patrimonio artistico italiano, soprattutto legato alle eccellenze milanesi perché ogni nostro prodotto emoziona e vogliamo continuare a generare questi sentimenti sia nel gusto che nell’acquisto di uno dei nostri prodotti. - confida </w:t>
      </w:r>
      <w:r w:rsidRPr="00961110">
        <w:rPr>
          <w:b/>
          <w:bCs/>
          <w:sz w:val="24"/>
          <w:szCs w:val="24"/>
        </w:rPr>
        <w:t>Andrea Muzzi</w:t>
      </w:r>
      <w:r w:rsidRPr="00B92ED7">
        <w:rPr>
          <w:b/>
          <w:bCs/>
          <w:sz w:val="24"/>
          <w:szCs w:val="24"/>
        </w:rPr>
        <w:t xml:space="preserve"> </w:t>
      </w:r>
      <w:r w:rsidRPr="00961110">
        <w:rPr>
          <w:b/>
          <w:bCs/>
          <w:sz w:val="24"/>
          <w:szCs w:val="24"/>
        </w:rPr>
        <w:t>AD di Giovanni Cova &amp; C.</w:t>
      </w:r>
      <w:r w:rsidRPr="00961110">
        <w:rPr>
          <w:sz w:val="24"/>
          <w:szCs w:val="24"/>
        </w:rPr>
        <w:t xml:space="preserve"> - La pandemia ha stravolto le nostre vite, i nostri programmi – e continua – possiamo ancora riappropriarci dei piaceri della vita e pensare a come valorizzare le eccellenze e i talenti italiani attraverso l’arte pasticcera, anche in questo momento storico difficile”.</w:t>
      </w:r>
    </w:p>
    <w:p w14:paraId="2E9BAB50" w14:textId="2507F4DB" w:rsidR="00961110" w:rsidRDefault="00961110" w:rsidP="00961110">
      <w:pPr>
        <w:spacing w:after="0"/>
        <w:jc w:val="both"/>
        <w:rPr>
          <w:sz w:val="24"/>
          <w:szCs w:val="24"/>
        </w:rPr>
      </w:pPr>
    </w:p>
    <w:p w14:paraId="3546F4A7" w14:textId="14E22CD4" w:rsidR="00961110" w:rsidRPr="00961110" w:rsidRDefault="00961110" w:rsidP="009611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961110">
        <w:rPr>
          <w:sz w:val="24"/>
          <w:szCs w:val="24"/>
        </w:rPr>
        <w:t>Dal 1609, la Veneranda Biblioteca Ambrosiana, edificata da Federico Borromeo nel centro geometrico della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città di Milano</w:t>
      </w:r>
      <w:r>
        <w:rPr>
          <w:sz w:val="24"/>
          <w:szCs w:val="24"/>
        </w:rPr>
        <w:t xml:space="preserve"> – ricorda </w:t>
      </w:r>
      <w:r w:rsidRPr="00B92ED7">
        <w:rPr>
          <w:b/>
          <w:bCs/>
          <w:sz w:val="24"/>
          <w:szCs w:val="24"/>
        </w:rPr>
        <w:t>Marco Ballarini, prefetto dell’Ambrosiana</w:t>
      </w:r>
      <w:r>
        <w:rPr>
          <w:sz w:val="24"/>
          <w:szCs w:val="24"/>
        </w:rPr>
        <w:t xml:space="preserve"> -</w:t>
      </w:r>
      <w:r w:rsidRPr="00961110">
        <w:rPr>
          <w:sz w:val="24"/>
          <w:szCs w:val="24"/>
        </w:rPr>
        <w:t>, è un punto di riferimento per tutti coloro che sono alla ricerca del Vero e del Bello. Le sue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prestigiose collezioni di preziosi manoscritti e rarissimi stampati e la sua pinacoteca - il più antico museo di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Milano! Non solo luogo di studio e museo, l’Ambrosiana è, da sempre, luogo di incontro, confronto e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collaborazione con le realtà̀ culturali, istituzionali e imprenditoriali, che costituiscono le eccellenze della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nostra città</w:t>
      </w:r>
      <w:r>
        <w:rPr>
          <w:sz w:val="24"/>
          <w:szCs w:val="24"/>
        </w:rPr>
        <w:t>”</w:t>
      </w:r>
      <w:r w:rsidRPr="00961110">
        <w:rPr>
          <w:sz w:val="24"/>
          <w:szCs w:val="24"/>
        </w:rPr>
        <w:t>.</w:t>
      </w:r>
    </w:p>
    <w:p w14:paraId="73EB0CFB" w14:textId="5534A0FE" w:rsidR="00961110" w:rsidRPr="00961110" w:rsidRDefault="00961110" w:rsidP="009611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961110">
        <w:rPr>
          <w:sz w:val="24"/>
          <w:szCs w:val="24"/>
        </w:rPr>
        <w:t>Per il secondo anno consecutivo</w:t>
      </w:r>
      <w:r>
        <w:rPr>
          <w:sz w:val="24"/>
          <w:szCs w:val="24"/>
        </w:rPr>
        <w:t xml:space="preserve"> – prosegue mons. Marco Ballarini -</w:t>
      </w:r>
      <w:r w:rsidRPr="00961110">
        <w:rPr>
          <w:sz w:val="24"/>
          <w:szCs w:val="24"/>
        </w:rPr>
        <w:t>, l’Ambrosiana è lieta di collaborare con la Giovanni Cova &amp; C., il cui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marchio è per tutti immediato richiamo a un prodotto dolciario di alta pasticceria e di rigorosa tradizione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milanese, come il Panettone.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L’Ambrosiana è, inoltre, lieta di partecipare a questa iniziativa con un’altra prestigiosa istituzione milanese,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la Pinacoteca di Brera, custode di una preziosa tavola del Maestro di Urbino.</w:t>
      </w:r>
      <w:r>
        <w:rPr>
          <w:sz w:val="24"/>
          <w:szCs w:val="24"/>
        </w:rPr>
        <w:t xml:space="preserve"> </w:t>
      </w:r>
      <w:r w:rsidRPr="00961110">
        <w:rPr>
          <w:sz w:val="24"/>
          <w:szCs w:val="24"/>
        </w:rPr>
        <w:t>Con modalità̀ innovative, ancora una volta arte, cultura e tradizione, nelle loro molteplici e variegate forme,trovano modo di raccontarsi a vicenda, narrando insieme le meraviglie che Milano sa offrire.</w:t>
      </w:r>
    </w:p>
    <w:p w14:paraId="3D493267" w14:textId="78E75164" w:rsidR="00961110" w:rsidRDefault="00961110" w:rsidP="00961110">
      <w:pPr>
        <w:spacing w:after="0"/>
        <w:rPr>
          <w:sz w:val="24"/>
          <w:szCs w:val="24"/>
        </w:rPr>
      </w:pPr>
    </w:p>
    <w:p w14:paraId="5D2A4F74" w14:textId="494D258D" w:rsidR="00B92ED7" w:rsidRDefault="00B92ED7" w:rsidP="00961110">
      <w:pPr>
        <w:spacing w:after="0"/>
        <w:rPr>
          <w:sz w:val="24"/>
          <w:szCs w:val="24"/>
        </w:rPr>
      </w:pPr>
      <w:r>
        <w:rPr>
          <w:sz w:val="24"/>
          <w:szCs w:val="24"/>
        </w:rPr>
        <w:t>Milano, ottobre 2020</w:t>
      </w:r>
    </w:p>
    <w:p w14:paraId="77719CFB" w14:textId="5CA053E0" w:rsidR="003E594A" w:rsidRDefault="003E594A" w:rsidP="00961110">
      <w:pPr>
        <w:spacing w:after="0"/>
        <w:rPr>
          <w:sz w:val="24"/>
          <w:szCs w:val="24"/>
        </w:rPr>
      </w:pPr>
    </w:p>
    <w:p w14:paraId="6E6D55B9" w14:textId="77777777" w:rsidR="00B430EE" w:rsidRDefault="00B430EE" w:rsidP="00961110">
      <w:pPr>
        <w:spacing w:after="0"/>
        <w:rPr>
          <w:sz w:val="24"/>
          <w:szCs w:val="24"/>
        </w:rPr>
      </w:pPr>
      <w:bookmarkStart w:id="0" w:name="_GoBack"/>
      <w:bookmarkEnd w:id="0"/>
    </w:p>
    <w:p w14:paraId="15AB33CE" w14:textId="77777777" w:rsidR="003E594A" w:rsidRPr="0006094C" w:rsidRDefault="003E594A" w:rsidP="003E594A">
      <w:pPr>
        <w:spacing w:after="0" w:line="240" w:lineRule="auto"/>
        <w:jc w:val="both"/>
        <w:rPr>
          <w:b/>
        </w:rPr>
      </w:pPr>
      <w:r w:rsidRPr="0006094C">
        <w:rPr>
          <w:b/>
          <w:u w:val="single"/>
        </w:rPr>
        <w:t>Ufficio stampa Veneranda Biblioteca Ambrosiana</w:t>
      </w:r>
    </w:p>
    <w:p w14:paraId="63EF17A9" w14:textId="77777777" w:rsidR="003E594A" w:rsidRPr="0006094C" w:rsidRDefault="003E594A" w:rsidP="003E594A">
      <w:pPr>
        <w:spacing w:after="0" w:line="240" w:lineRule="auto"/>
        <w:jc w:val="both"/>
      </w:pPr>
      <w:r w:rsidRPr="0006094C">
        <w:rPr>
          <w:b/>
        </w:rPr>
        <w:t>CLP Relazioni Pubbliche</w:t>
      </w:r>
    </w:p>
    <w:p w14:paraId="666BA694" w14:textId="77777777" w:rsidR="003E594A" w:rsidRPr="0006094C" w:rsidRDefault="003E594A" w:rsidP="003E594A">
      <w:pPr>
        <w:spacing w:after="0" w:line="240" w:lineRule="auto"/>
        <w:jc w:val="both"/>
      </w:pPr>
      <w:r w:rsidRPr="0006094C">
        <w:t>Anna Defrancesco, tel. 02 36 755 700</w:t>
      </w:r>
    </w:p>
    <w:p w14:paraId="4AE26317" w14:textId="77777777" w:rsidR="003E594A" w:rsidRDefault="00B430EE" w:rsidP="003E594A">
      <w:pPr>
        <w:spacing w:after="120"/>
        <w:jc w:val="both"/>
      </w:pPr>
      <w:hyperlink r:id="rId7" w:history="1">
        <w:r w:rsidR="003E594A" w:rsidRPr="00DA7017">
          <w:rPr>
            <w:rStyle w:val="Collegamentoipertestuale"/>
          </w:rPr>
          <w:t>anna.defrancesco@clp1968.it</w:t>
        </w:r>
      </w:hyperlink>
      <w:r w:rsidR="003E594A" w:rsidRPr="0006094C">
        <w:t xml:space="preserve">; </w:t>
      </w:r>
      <w:hyperlink r:id="rId8" w:history="1">
        <w:r w:rsidR="003E594A" w:rsidRPr="0006094C">
          <w:rPr>
            <w:rStyle w:val="Collegamentoipertestuale"/>
          </w:rPr>
          <w:t>www.clp1968.it</w:t>
        </w:r>
      </w:hyperlink>
    </w:p>
    <w:p w14:paraId="0DBE9A9C" w14:textId="77777777" w:rsidR="003E594A" w:rsidRPr="00961110" w:rsidRDefault="003E594A" w:rsidP="00961110">
      <w:pPr>
        <w:spacing w:after="0"/>
        <w:rPr>
          <w:sz w:val="24"/>
          <w:szCs w:val="24"/>
        </w:rPr>
      </w:pPr>
    </w:p>
    <w:sectPr w:rsidR="003E594A" w:rsidRPr="00961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A"/>
    <w:rsid w:val="0006035C"/>
    <w:rsid w:val="000F448F"/>
    <w:rsid w:val="002A2158"/>
    <w:rsid w:val="003E594A"/>
    <w:rsid w:val="003E63AA"/>
    <w:rsid w:val="00422053"/>
    <w:rsid w:val="005C6B14"/>
    <w:rsid w:val="00632BEF"/>
    <w:rsid w:val="0066787D"/>
    <w:rsid w:val="007203D2"/>
    <w:rsid w:val="00840703"/>
    <w:rsid w:val="00863531"/>
    <w:rsid w:val="00901F4F"/>
    <w:rsid w:val="00961110"/>
    <w:rsid w:val="009C2C63"/>
    <w:rsid w:val="009D142C"/>
    <w:rsid w:val="00B37DA5"/>
    <w:rsid w:val="00B430EE"/>
    <w:rsid w:val="00B74BD9"/>
    <w:rsid w:val="00B92ED7"/>
    <w:rsid w:val="00BE5F4D"/>
    <w:rsid w:val="00F1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2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11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E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E5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11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E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E5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1968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defrancesco@clp1968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Anna</cp:lastModifiedBy>
  <cp:revision>7</cp:revision>
  <cp:lastPrinted>2020-10-02T09:36:00Z</cp:lastPrinted>
  <dcterms:created xsi:type="dcterms:W3CDTF">2020-10-02T08:28:00Z</dcterms:created>
  <dcterms:modified xsi:type="dcterms:W3CDTF">2020-10-05T14:28:00Z</dcterms:modified>
</cp:coreProperties>
</file>