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D690F" w14:textId="735AABB3" w:rsidR="00F81619" w:rsidRDefault="00E051AE" w:rsidP="00851226">
      <w:pPr>
        <w:ind w:left="851" w:right="849"/>
        <w:rPr>
          <w:rFonts w:ascii="Franklin Gothic Book" w:hAnsi="Franklin Gothic Book"/>
          <w:b/>
          <w:bCs/>
          <w:sz w:val="24"/>
          <w:szCs w:val="24"/>
        </w:rPr>
      </w:pPr>
      <w:r>
        <w:rPr>
          <w:rFonts w:ascii="Franklin Gothic Book" w:hAnsi="Franklin Gothic Book"/>
          <w:b/>
          <w:bCs/>
          <w:sz w:val="24"/>
          <w:szCs w:val="24"/>
        </w:rPr>
        <w:t>MUSEC</w:t>
      </w:r>
      <w:r w:rsidR="007D4604" w:rsidRPr="00805F14">
        <w:rPr>
          <w:rFonts w:ascii="Franklin Gothic Book" w:hAnsi="Franklin Gothic Book"/>
          <w:b/>
          <w:bCs/>
          <w:sz w:val="24"/>
          <w:szCs w:val="24"/>
        </w:rPr>
        <w:t>– Museo delle Culture Lugano</w:t>
      </w:r>
    </w:p>
    <w:p w14:paraId="7879EB68" w14:textId="77777777" w:rsidR="00851226" w:rsidRPr="00805F14" w:rsidRDefault="00851226" w:rsidP="00851226">
      <w:pPr>
        <w:ind w:left="851" w:right="849"/>
        <w:rPr>
          <w:rFonts w:ascii="Franklin Gothic Book" w:hAnsi="Franklin Gothic Book"/>
          <w:b/>
          <w:bCs/>
          <w:sz w:val="24"/>
          <w:szCs w:val="24"/>
        </w:rPr>
      </w:pPr>
      <w:bookmarkStart w:id="0" w:name="_GoBack"/>
      <w:bookmarkEnd w:id="0"/>
    </w:p>
    <w:p w14:paraId="35047288" w14:textId="4DA2EAC1" w:rsidR="007D4604" w:rsidRPr="00805F14" w:rsidRDefault="007D4604" w:rsidP="00851226">
      <w:pPr>
        <w:spacing w:after="0"/>
        <w:ind w:left="851" w:right="849"/>
        <w:jc w:val="both"/>
        <w:rPr>
          <w:rFonts w:ascii="Franklin Gothic Book" w:hAnsi="Franklin Gothic Book"/>
          <w:b/>
          <w:bCs/>
          <w:i/>
          <w:iCs/>
        </w:rPr>
      </w:pPr>
      <w:r w:rsidRPr="00805F14">
        <w:rPr>
          <w:rFonts w:ascii="Franklin Gothic Book" w:hAnsi="Franklin Gothic Book"/>
          <w:b/>
          <w:bCs/>
          <w:i/>
          <w:iCs/>
        </w:rPr>
        <w:t xml:space="preserve">Una </w:t>
      </w:r>
      <w:r w:rsidR="00F81619" w:rsidRPr="00805F14">
        <w:rPr>
          <w:rFonts w:ascii="Franklin Gothic Book" w:hAnsi="Franklin Gothic Book"/>
          <w:b/>
          <w:bCs/>
          <w:i/>
          <w:iCs/>
        </w:rPr>
        <w:t xml:space="preserve">breve </w:t>
      </w:r>
      <w:r w:rsidRPr="00805F14">
        <w:rPr>
          <w:rFonts w:ascii="Franklin Gothic Book" w:hAnsi="Franklin Gothic Book"/>
          <w:b/>
          <w:bCs/>
          <w:i/>
          <w:iCs/>
        </w:rPr>
        <w:t>storia</w:t>
      </w:r>
    </w:p>
    <w:p w14:paraId="05C73716" w14:textId="0071F2CE" w:rsidR="009375AF" w:rsidRDefault="007D4604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 w:rsidRPr="00805F14">
        <w:rPr>
          <w:rFonts w:ascii="Franklin Gothic Book" w:hAnsi="Franklin Gothic Book"/>
        </w:rPr>
        <w:t>La storia del</w:t>
      </w:r>
      <w:r w:rsidR="009C200E" w:rsidRPr="00805F14">
        <w:rPr>
          <w:rFonts w:ascii="Franklin Gothic Book" w:hAnsi="Franklin Gothic Book"/>
        </w:rPr>
        <w:t xml:space="preserve"> M</w:t>
      </w:r>
      <w:r w:rsidR="00805F14">
        <w:rPr>
          <w:rFonts w:ascii="Franklin Gothic Book" w:hAnsi="Franklin Gothic Book"/>
        </w:rPr>
        <w:t>USEC</w:t>
      </w:r>
      <w:r w:rsidRPr="00805F14">
        <w:rPr>
          <w:rFonts w:ascii="Franklin Gothic Book" w:hAnsi="Franklin Gothic Book"/>
        </w:rPr>
        <w:t xml:space="preserve"> – Museo delle </w:t>
      </w:r>
      <w:r w:rsidR="009C200E" w:rsidRPr="00805F14">
        <w:rPr>
          <w:rFonts w:ascii="Franklin Gothic Book" w:hAnsi="Franklin Gothic Book"/>
        </w:rPr>
        <w:t xml:space="preserve">Culture </w:t>
      </w:r>
      <w:r w:rsidRPr="00805F14">
        <w:rPr>
          <w:rFonts w:ascii="Franklin Gothic Book" w:hAnsi="Franklin Gothic Book"/>
        </w:rPr>
        <w:t xml:space="preserve">Lugano </w:t>
      </w:r>
      <w:r w:rsidR="00805F14">
        <w:rPr>
          <w:rFonts w:ascii="Franklin Gothic Book" w:hAnsi="Franklin Gothic Book"/>
        </w:rPr>
        <w:t xml:space="preserve">- </w:t>
      </w:r>
      <w:r w:rsidRPr="00805F14">
        <w:rPr>
          <w:rFonts w:ascii="Franklin Gothic Book" w:hAnsi="Franklin Gothic Book"/>
        </w:rPr>
        <w:t>inizia nel 1989 con l’inaugurazione del</w:t>
      </w:r>
      <w:r w:rsidR="00805F14">
        <w:rPr>
          <w:rFonts w:ascii="Franklin Gothic Book" w:hAnsi="Franklin Gothic Book"/>
        </w:rPr>
        <w:t>l’allora</w:t>
      </w:r>
      <w:r w:rsidRPr="00805F14">
        <w:rPr>
          <w:rFonts w:ascii="Franklin Gothic Book" w:hAnsi="Franklin Gothic Book"/>
        </w:rPr>
        <w:t xml:space="preserve"> </w:t>
      </w:r>
      <w:r w:rsidR="009C200E" w:rsidRPr="00E051AE">
        <w:rPr>
          <w:rFonts w:ascii="Franklin Gothic Book" w:hAnsi="Franklin Gothic Book"/>
          <w:i/>
        </w:rPr>
        <w:t xml:space="preserve">Museo delle Culture </w:t>
      </w:r>
      <w:r w:rsidR="00805F14" w:rsidRPr="00E051AE">
        <w:rPr>
          <w:rFonts w:ascii="Franklin Gothic Book" w:hAnsi="Franklin Gothic Book"/>
          <w:i/>
        </w:rPr>
        <w:t>Extraeuropee</w:t>
      </w:r>
      <w:r w:rsidR="00805F14">
        <w:rPr>
          <w:rFonts w:ascii="Franklin Gothic Book" w:hAnsi="Franklin Gothic Book"/>
        </w:rPr>
        <w:t>. Il Museo na</w:t>
      </w:r>
      <w:r w:rsidR="009375AF">
        <w:rPr>
          <w:rFonts w:ascii="Franklin Gothic Book" w:hAnsi="Franklin Gothic Book"/>
        </w:rPr>
        <w:t>cque</w:t>
      </w:r>
      <w:r w:rsidR="00805F14">
        <w:rPr>
          <w:rFonts w:ascii="Franklin Gothic Book" w:hAnsi="Franklin Gothic Book"/>
        </w:rPr>
        <w:t xml:space="preserve"> a seguito della donazione alla Città di Lugano di buona parte della </w:t>
      </w:r>
      <w:r w:rsidR="009C200E" w:rsidRPr="00805F14">
        <w:rPr>
          <w:rFonts w:ascii="Franklin Gothic Book" w:hAnsi="Franklin Gothic Book"/>
        </w:rPr>
        <w:t xml:space="preserve">straordinaria collezione </w:t>
      </w:r>
      <w:r w:rsidR="00805F14">
        <w:rPr>
          <w:rFonts w:ascii="Franklin Gothic Book" w:hAnsi="Franklin Gothic Book"/>
        </w:rPr>
        <w:t>di capolavori dei Mari del Sud</w:t>
      </w:r>
      <w:r w:rsidR="009C200E" w:rsidRPr="00805F14">
        <w:rPr>
          <w:rFonts w:ascii="Franklin Gothic Book" w:hAnsi="Franklin Gothic Book"/>
        </w:rPr>
        <w:t xml:space="preserve"> </w:t>
      </w:r>
      <w:r w:rsidR="00805F14">
        <w:rPr>
          <w:rFonts w:ascii="Franklin Gothic Book" w:hAnsi="Franklin Gothic Book"/>
        </w:rPr>
        <w:t xml:space="preserve">che </w:t>
      </w:r>
      <w:r w:rsidRPr="00805F14">
        <w:rPr>
          <w:rFonts w:ascii="Franklin Gothic Book" w:hAnsi="Franklin Gothic Book"/>
        </w:rPr>
        <w:t>l’artista ticinese</w:t>
      </w:r>
      <w:r w:rsidR="009C200E" w:rsidRPr="00805F14">
        <w:rPr>
          <w:rFonts w:ascii="Franklin Gothic Book" w:hAnsi="Franklin Gothic Book"/>
        </w:rPr>
        <w:t xml:space="preserve"> </w:t>
      </w:r>
      <w:proofErr w:type="spellStart"/>
      <w:r w:rsidR="009C200E" w:rsidRPr="00805F14">
        <w:rPr>
          <w:rFonts w:ascii="Franklin Gothic Book" w:hAnsi="Franklin Gothic Book"/>
        </w:rPr>
        <w:t>Serge</w:t>
      </w:r>
      <w:proofErr w:type="spellEnd"/>
      <w:r w:rsidR="009C200E" w:rsidRPr="00805F14">
        <w:rPr>
          <w:rFonts w:ascii="Franklin Gothic Book" w:hAnsi="Franklin Gothic Book"/>
        </w:rPr>
        <w:t xml:space="preserve"> </w:t>
      </w:r>
      <w:proofErr w:type="spellStart"/>
      <w:r w:rsidR="009C200E" w:rsidRPr="00805F14">
        <w:rPr>
          <w:rFonts w:ascii="Franklin Gothic Book" w:hAnsi="Franklin Gothic Book"/>
        </w:rPr>
        <w:t>Brignoni</w:t>
      </w:r>
      <w:proofErr w:type="spellEnd"/>
      <w:r w:rsidR="009C200E" w:rsidRPr="00805F14">
        <w:rPr>
          <w:rFonts w:ascii="Franklin Gothic Book" w:hAnsi="Franklin Gothic Book"/>
        </w:rPr>
        <w:t xml:space="preserve"> (1903-2002)</w:t>
      </w:r>
      <w:r w:rsidR="00805F14">
        <w:rPr>
          <w:rFonts w:ascii="Franklin Gothic Book" w:hAnsi="Franklin Gothic Book"/>
        </w:rPr>
        <w:t xml:space="preserve">, </w:t>
      </w:r>
      <w:r w:rsidR="009C200E" w:rsidRPr="00805F14">
        <w:rPr>
          <w:rFonts w:ascii="Franklin Gothic Book" w:hAnsi="Franklin Gothic Book"/>
        </w:rPr>
        <w:t xml:space="preserve">fine conoscitore di arte etnica, </w:t>
      </w:r>
      <w:r w:rsidR="00805F14">
        <w:rPr>
          <w:rFonts w:ascii="Franklin Gothic Book" w:hAnsi="Franklin Gothic Book"/>
        </w:rPr>
        <w:t xml:space="preserve">aveva costituito </w:t>
      </w:r>
      <w:r w:rsidR="007C28EA" w:rsidRPr="00805F14">
        <w:rPr>
          <w:rFonts w:ascii="Franklin Gothic Book" w:hAnsi="Franklin Gothic Book"/>
        </w:rPr>
        <w:t xml:space="preserve">tra il </w:t>
      </w:r>
      <w:r w:rsidR="009C200E" w:rsidRPr="00805F14">
        <w:rPr>
          <w:rFonts w:ascii="Franklin Gothic Book" w:hAnsi="Franklin Gothic Book"/>
        </w:rPr>
        <w:t>1930</w:t>
      </w:r>
      <w:r w:rsidR="007C28EA" w:rsidRPr="00805F14">
        <w:rPr>
          <w:rFonts w:ascii="Franklin Gothic Book" w:hAnsi="Franklin Gothic Book"/>
        </w:rPr>
        <w:t xml:space="preserve"> e </w:t>
      </w:r>
      <w:r w:rsidR="009C200E" w:rsidRPr="00805F14">
        <w:rPr>
          <w:rFonts w:ascii="Franklin Gothic Book" w:hAnsi="Franklin Gothic Book"/>
        </w:rPr>
        <w:t xml:space="preserve">la metà degli anni </w:t>
      </w:r>
      <w:r w:rsidR="00805F14">
        <w:rPr>
          <w:rFonts w:ascii="Franklin Gothic Book" w:hAnsi="Franklin Gothic Book"/>
        </w:rPr>
        <w:t>‘</w:t>
      </w:r>
      <w:r w:rsidR="009C200E" w:rsidRPr="00805F14">
        <w:rPr>
          <w:rFonts w:ascii="Franklin Gothic Book" w:hAnsi="Franklin Gothic Book"/>
        </w:rPr>
        <w:t>80.</w:t>
      </w:r>
      <w:r w:rsidR="00EB407F">
        <w:rPr>
          <w:rFonts w:ascii="Franklin Gothic Book" w:hAnsi="Franklin Gothic Book"/>
        </w:rPr>
        <w:t xml:space="preserve"> </w:t>
      </w:r>
      <w:r w:rsidR="009C200E" w:rsidRPr="00805F14">
        <w:rPr>
          <w:rFonts w:ascii="Franklin Gothic Book" w:hAnsi="Franklin Gothic Book"/>
        </w:rPr>
        <w:t>La Città di Lugano destinò</w:t>
      </w:r>
      <w:r w:rsidRPr="00805F14">
        <w:rPr>
          <w:rFonts w:ascii="Franklin Gothic Book" w:hAnsi="Franklin Gothic Book"/>
        </w:rPr>
        <w:t xml:space="preserve"> </w:t>
      </w:r>
      <w:r w:rsidR="009C200E" w:rsidRPr="00805F14">
        <w:rPr>
          <w:rFonts w:ascii="Franklin Gothic Book" w:hAnsi="Franklin Gothic Book"/>
        </w:rPr>
        <w:t>a sede del Museo l</w:t>
      </w:r>
      <w:r w:rsidR="00805F14">
        <w:rPr>
          <w:rFonts w:ascii="Franklin Gothic Book" w:hAnsi="Franklin Gothic Book"/>
        </w:rPr>
        <w:t>’</w:t>
      </w:r>
      <w:proofErr w:type="spellStart"/>
      <w:r w:rsidR="009C200E" w:rsidRPr="00805F14">
        <w:rPr>
          <w:rFonts w:ascii="Franklin Gothic Book" w:hAnsi="Franklin Gothic Book"/>
        </w:rPr>
        <w:t>Heleneum</w:t>
      </w:r>
      <w:proofErr w:type="spellEnd"/>
      <w:r w:rsidRPr="00805F14">
        <w:rPr>
          <w:rFonts w:ascii="Franklin Gothic Book" w:hAnsi="Franklin Gothic Book"/>
        </w:rPr>
        <w:t xml:space="preserve">, </w:t>
      </w:r>
      <w:r w:rsidR="00805F14">
        <w:rPr>
          <w:rFonts w:ascii="Franklin Gothic Book" w:hAnsi="Franklin Gothic Book"/>
        </w:rPr>
        <w:t xml:space="preserve">una </w:t>
      </w:r>
      <w:r w:rsidR="009C200E" w:rsidRPr="00805F14">
        <w:rPr>
          <w:rFonts w:ascii="Franklin Gothic Book" w:hAnsi="Franklin Gothic Book"/>
        </w:rPr>
        <w:t>splendida villa d</w:t>
      </w:r>
      <w:r w:rsidR="00805F14">
        <w:rPr>
          <w:rFonts w:ascii="Franklin Gothic Book" w:hAnsi="Franklin Gothic Book"/>
        </w:rPr>
        <w:t>’</w:t>
      </w:r>
      <w:r w:rsidR="009C200E" w:rsidRPr="00805F14">
        <w:rPr>
          <w:rFonts w:ascii="Franklin Gothic Book" w:hAnsi="Franklin Gothic Book"/>
        </w:rPr>
        <w:t>ispirazione neoclassica in riva al lago</w:t>
      </w:r>
      <w:r w:rsidR="007C28EA" w:rsidRPr="00805F14">
        <w:rPr>
          <w:rFonts w:ascii="Franklin Gothic Book" w:hAnsi="Franklin Gothic Book"/>
        </w:rPr>
        <w:t>,</w:t>
      </w:r>
      <w:r w:rsidR="009C200E" w:rsidRPr="00805F14">
        <w:rPr>
          <w:rFonts w:ascii="Franklin Gothic Book" w:hAnsi="Franklin Gothic Book"/>
        </w:rPr>
        <w:t xml:space="preserve"> all</w:t>
      </w:r>
      <w:r w:rsidR="00805F14">
        <w:rPr>
          <w:rFonts w:ascii="Franklin Gothic Book" w:hAnsi="Franklin Gothic Book"/>
        </w:rPr>
        <w:t>’</w:t>
      </w:r>
      <w:r w:rsidR="009C200E" w:rsidRPr="00805F14">
        <w:rPr>
          <w:rFonts w:ascii="Franklin Gothic Book" w:hAnsi="Franklin Gothic Book"/>
        </w:rPr>
        <w:t>interno di un suggestivo parco botanico con specie tropicali e sub-tropicali.</w:t>
      </w:r>
      <w:r w:rsidRPr="00805F14">
        <w:rPr>
          <w:rFonts w:ascii="Franklin Gothic Book" w:hAnsi="Franklin Gothic Book"/>
        </w:rPr>
        <w:t xml:space="preserve"> </w:t>
      </w:r>
      <w:r w:rsidR="009375AF">
        <w:rPr>
          <w:rFonts w:ascii="Franklin Gothic Book" w:hAnsi="Franklin Gothic Book"/>
        </w:rPr>
        <w:t xml:space="preserve"> </w:t>
      </w:r>
    </w:p>
    <w:p w14:paraId="0D0A1C85" w14:textId="1B61BAE8" w:rsidR="00EB407F" w:rsidRDefault="00EB407F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 w:rsidRPr="00805F14">
        <w:rPr>
          <w:rFonts w:ascii="Franklin Gothic Book" w:hAnsi="Franklin Gothic Book"/>
        </w:rPr>
        <w:t xml:space="preserve">Nel 2007 </w:t>
      </w:r>
      <w:r>
        <w:rPr>
          <w:rFonts w:ascii="Franklin Gothic Book" w:hAnsi="Franklin Gothic Book"/>
        </w:rPr>
        <w:t xml:space="preserve">il Museo fu ribattezzato </w:t>
      </w:r>
      <w:r w:rsidRPr="00E051AE">
        <w:rPr>
          <w:rFonts w:ascii="Franklin Gothic Book" w:hAnsi="Franklin Gothic Book"/>
          <w:i/>
        </w:rPr>
        <w:t>Museo delle Culture</w:t>
      </w:r>
      <w:r>
        <w:rPr>
          <w:rFonts w:ascii="Franklin Gothic Book" w:hAnsi="Franklin Gothic Book"/>
        </w:rPr>
        <w:t>, un nome che esprime in maniera compiuta la varietà del</w:t>
      </w:r>
      <w:r w:rsidRPr="00805F14">
        <w:rPr>
          <w:rFonts w:ascii="Franklin Gothic Book" w:hAnsi="Franklin Gothic Book"/>
        </w:rPr>
        <w:t xml:space="preserve"> patrimonio conservato dal Museo e la sua vocazione a occuparsi in senso lato delle </w:t>
      </w:r>
      <w:r w:rsidR="008A1201">
        <w:rPr>
          <w:rFonts w:ascii="Franklin Gothic Book" w:hAnsi="Franklin Gothic Book"/>
        </w:rPr>
        <w:t xml:space="preserve">diverse </w:t>
      </w:r>
      <w:r w:rsidRPr="00805F14">
        <w:rPr>
          <w:rFonts w:ascii="Franklin Gothic Book" w:hAnsi="Franklin Gothic Book"/>
        </w:rPr>
        <w:t>forme dell</w:t>
      </w:r>
      <w:r>
        <w:rPr>
          <w:rFonts w:ascii="Franklin Gothic Book" w:hAnsi="Franklin Gothic Book"/>
        </w:rPr>
        <w:t xml:space="preserve">e </w:t>
      </w:r>
      <w:r w:rsidRPr="00805F14">
        <w:rPr>
          <w:rFonts w:ascii="Franklin Gothic Book" w:hAnsi="Franklin Gothic Book"/>
        </w:rPr>
        <w:t>art</w:t>
      </w:r>
      <w:r>
        <w:rPr>
          <w:rFonts w:ascii="Franklin Gothic Book" w:hAnsi="Franklin Gothic Book"/>
        </w:rPr>
        <w:t>i</w:t>
      </w:r>
      <w:r w:rsidRPr="00805F14">
        <w:rPr>
          <w:rFonts w:ascii="Franklin Gothic Book" w:hAnsi="Franklin Gothic Book"/>
        </w:rPr>
        <w:t xml:space="preserve"> etnic</w:t>
      </w:r>
      <w:r>
        <w:rPr>
          <w:rFonts w:ascii="Franklin Gothic Book" w:hAnsi="Franklin Gothic Book"/>
        </w:rPr>
        <w:t xml:space="preserve">he e orientali - </w:t>
      </w:r>
      <w:r w:rsidRPr="00805F14">
        <w:rPr>
          <w:rFonts w:ascii="Franklin Gothic Book" w:hAnsi="Franklin Gothic Book"/>
        </w:rPr>
        <w:t>antic</w:t>
      </w:r>
      <w:r>
        <w:rPr>
          <w:rFonts w:ascii="Franklin Gothic Book" w:hAnsi="Franklin Gothic Book"/>
        </w:rPr>
        <w:t>he</w:t>
      </w:r>
      <w:r w:rsidRPr="00805F14">
        <w:rPr>
          <w:rFonts w:ascii="Franklin Gothic Book" w:hAnsi="Franklin Gothic Book"/>
        </w:rPr>
        <w:t xml:space="preserve"> e modern</w:t>
      </w:r>
      <w:r>
        <w:rPr>
          <w:rFonts w:ascii="Franklin Gothic Book" w:hAnsi="Franklin Gothic Book"/>
        </w:rPr>
        <w:t xml:space="preserve">e – e </w:t>
      </w:r>
      <w:r w:rsidRPr="00805F14">
        <w:rPr>
          <w:rFonts w:ascii="Franklin Gothic Book" w:hAnsi="Franklin Gothic Book"/>
        </w:rPr>
        <w:t xml:space="preserve">delle tematiche </w:t>
      </w:r>
      <w:r w:rsidR="008A1201">
        <w:rPr>
          <w:rFonts w:ascii="Franklin Gothic Book" w:hAnsi="Franklin Gothic Book"/>
        </w:rPr>
        <w:t xml:space="preserve">attuali </w:t>
      </w:r>
      <w:r>
        <w:rPr>
          <w:rFonts w:ascii="Franklin Gothic Book" w:hAnsi="Franklin Gothic Book"/>
        </w:rPr>
        <w:t>dell’antropologia dell’arte (quali Esotismo e Primitivismo)</w:t>
      </w:r>
      <w:r w:rsidRPr="00805F14">
        <w:rPr>
          <w:rFonts w:ascii="Franklin Gothic Book" w:hAnsi="Franklin Gothic Book"/>
        </w:rPr>
        <w:t xml:space="preserve"> e, più in generale, dell</w:t>
      </w:r>
      <w:r>
        <w:rPr>
          <w:rFonts w:ascii="Franklin Gothic Book" w:hAnsi="Franklin Gothic Book"/>
        </w:rPr>
        <w:t>’</w:t>
      </w:r>
      <w:r w:rsidRPr="00805F14">
        <w:rPr>
          <w:rFonts w:ascii="Franklin Gothic Book" w:hAnsi="Franklin Gothic Book"/>
        </w:rPr>
        <w:t>antropologia culturale.</w:t>
      </w:r>
    </w:p>
    <w:p w14:paraId="48D0CB0A" w14:textId="3774557C" w:rsidR="00EB407F" w:rsidRDefault="00EB407F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p w14:paraId="0500561C" w14:textId="2D11EC13" w:rsidR="00EB407F" w:rsidRPr="00EB407F" w:rsidRDefault="00EB407F" w:rsidP="00851226">
      <w:pPr>
        <w:spacing w:after="0"/>
        <w:ind w:left="851" w:right="849"/>
        <w:jc w:val="both"/>
        <w:rPr>
          <w:rFonts w:ascii="Franklin Gothic Book" w:hAnsi="Franklin Gothic Book"/>
          <w:b/>
          <w:i/>
        </w:rPr>
      </w:pPr>
      <w:r w:rsidRPr="00EB407F">
        <w:rPr>
          <w:rFonts w:ascii="Franklin Gothic Book" w:hAnsi="Franklin Gothic Book"/>
          <w:b/>
          <w:i/>
        </w:rPr>
        <w:t>Le attività espositive</w:t>
      </w:r>
    </w:p>
    <w:p w14:paraId="3BE41636" w14:textId="74183960" w:rsidR="00FC3926" w:rsidRDefault="0007472B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Dal suo rilancio, avviato nel 200</w:t>
      </w:r>
      <w:r w:rsidR="00EB407F">
        <w:rPr>
          <w:rFonts w:ascii="Franklin Gothic Book" w:hAnsi="Franklin Gothic Book"/>
        </w:rPr>
        <w:t>5</w:t>
      </w:r>
      <w:r>
        <w:rPr>
          <w:rFonts w:ascii="Franklin Gothic Book" w:hAnsi="Franklin Gothic Book"/>
        </w:rPr>
        <w:t xml:space="preserve"> con la nomina di Francesco Paolo Campione alla direzione, il Museo delle Culture ha totalmente rinnovato la sua attività espositiva</w:t>
      </w:r>
      <w:r w:rsidR="00ED2A0C">
        <w:rPr>
          <w:rFonts w:ascii="Franklin Gothic Book" w:hAnsi="Franklin Gothic Book"/>
        </w:rPr>
        <w:t>,</w:t>
      </w:r>
      <w:r>
        <w:rPr>
          <w:rFonts w:ascii="Franklin Gothic Book" w:hAnsi="Franklin Gothic Book"/>
        </w:rPr>
        <w:t xml:space="preserve"> articolandola in cicli</w:t>
      </w:r>
      <w:r w:rsidR="00EB407F">
        <w:rPr>
          <w:rFonts w:ascii="Franklin Gothic Book" w:hAnsi="Franklin Gothic Book"/>
        </w:rPr>
        <w:t xml:space="preserve"> dedicati alla fotografia dell’esotismo (</w:t>
      </w:r>
      <w:proofErr w:type="spellStart"/>
      <w:r w:rsidR="00EB407F" w:rsidRPr="00EB407F">
        <w:rPr>
          <w:rFonts w:ascii="Franklin Gothic Book" w:hAnsi="Franklin Gothic Book"/>
          <w:i/>
        </w:rPr>
        <w:t>Esovisioni</w:t>
      </w:r>
      <w:proofErr w:type="spellEnd"/>
      <w:r w:rsidR="00EB407F">
        <w:rPr>
          <w:rFonts w:ascii="Franklin Gothic Book" w:hAnsi="Franklin Gothic Book"/>
        </w:rPr>
        <w:t>); alla visione multifocale dell’opera d’arte etnica (</w:t>
      </w:r>
      <w:proofErr w:type="spellStart"/>
      <w:r w:rsidR="00EB407F" w:rsidRPr="00EB407F">
        <w:rPr>
          <w:rFonts w:ascii="Franklin Gothic Book" w:hAnsi="Franklin Gothic Book"/>
          <w:i/>
        </w:rPr>
        <w:t>Altrarti</w:t>
      </w:r>
      <w:proofErr w:type="spellEnd"/>
      <w:r w:rsidR="00EB407F">
        <w:rPr>
          <w:rFonts w:ascii="Franklin Gothic Book" w:hAnsi="Franklin Gothic Book"/>
        </w:rPr>
        <w:t>); al rapporto fra arte contemporanea dell’Asia, dell’Oceania e dell’Africa con le sue fonti tradizionali di ispirazione (</w:t>
      </w:r>
      <w:proofErr w:type="spellStart"/>
      <w:r w:rsidR="00EB407F" w:rsidRPr="00EB407F">
        <w:rPr>
          <w:rFonts w:ascii="Franklin Gothic Book" w:hAnsi="Franklin Gothic Book"/>
          <w:i/>
        </w:rPr>
        <w:t>OrientArt</w:t>
      </w:r>
      <w:proofErr w:type="spellEnd"/>
      <w:r w:rsidR="00EB407F">
        <w:rPr>
          <w:rFonts w:ascii="Franklin Gothic Book" w:hAnsi="Franklin Gothic Book"/>
        </w:rPr>
        <w:t>); alla creatività infantile (</w:t>
      </w:r>
      <w:proofErr w:type="spellStart"/>
      <w:r w:rsidR="00EB407F" w:rsidRPr="00EB407F">
        <w:rPr>
          <w:rFonts w:ascii="Franklin Gothic Book" w:hAnsi="Franklin Gothic Book"/>
          <w:i/>
        </w:rPr>
        <w:t>Dèibambini</w:t>
      </w:r>
      <w:proofErr w:type="spellEnd"/>
      <w:r w:rsidR="00EB407F">
        <w:rPr>
          <w:rFonts w:ascii="Franklin Gothic Book" w:hAnsi="Franklin Gothic Book"/>
        </w:rPr>
        <w:t>), nonché all’esplorazione delle fonti etniche, orientali e popolari nell’arte delle Avanguardie del Novecento (</w:t>
      </w:r>
      <w:proofErr w:type="spellStart"/>
      <w:r w:rsidR="00EB407F" w:rsidRPr="00EB407F">
        <w:rPr>
          <w:rFonts w:ascii="Franklin Gothic Book" w:hAnsi="Franklin Gothic Book"/>
          <w:i/>
        </w:rPr>
        <w:t>Ethnopassion</w:t>
      </w:r>
      <w:proofErr w:type="spellEnd"/>
      <w:r w:rsidR="00EB407F">
        <w:rPr>
          <w:rFonts w:ascii="Franklin Gothic Book" w:hAnsi="Franklin Gothic Book"/>
        </w:rPr>
        <w:t xml:space="preserve">). </w:t>
      </w:r>
      <w:r w:rsidR="00ED2A0C">
        <w:rPr>
          <w:rFonts w:ascii="Franklin Gothic Book" w:hAnsi="Franklin Gothic Book"/>
        </w:rPr>
        <w:t>A oggi</w:t>
      </w:r>
      <w:r w:rsidR="00EB407F">
        <w:rPr>
          <w:rFonts w:ascii="Franklin Gothic Book" w:hAnsi="Franklin Gothic Book"/>
        </w:rPr>
        <w:t xml:space="preserve"> </w:t>
      </w:r>
      <w:r w:rsidR="00C9115F">
        <w:rPr>
          <w:rFonts w:ascii="Franklin Gothic Book" w:hAnsi="Franklin Gothic Book"/>
        </w:rPr>
        <w:t xml:space="preserve">il MUSEC ha </w:t>
      </w:r>
      <w:r w:rsidR="00C9115F" w:rsidRPr="00C9115F">
        <w:rPr>
          <w:rFonts w:ascii="Franklin Gothic Book" w:hAnsi="Franklin Gothic Book"/>
        </w:rPr>
        <w:t xml:space="preserve">realizzato </w:t>
      </w:r>
      <w:r w:rsidR="00AE7846" w:rsidRPr="00C9115F">
        <w:rPr>
          <w:rFonts w:ascii="Franklin Gothic Book" w:hAnsi="Franklin Gothic Book"/>
        </w:rPr>
        <w:t xml:space="preserve">oltre </w:t>
      </w:r>
      <w:r w:rsidR="00A647C7" w:rsidRPr="00C9115F">
        <w:rPr>
          <w:rFonts w:ascii="Franklin Gothic Book" w:hAnsi="Franklin Gothic Book"/>
        </w:rPr>
        <w:t>100</w:t>
      </w:r>
      <w:r w:rsidR="00EB407F" w:rsidRPr="00C9115F">
        <w:rPr>
          <w:rFonts w:ascii="Franklin Gothic Book" w:hAnsi="Franklin Gothic Book"/>
        </w:rPr>
        <w:t xml:space="preserve"> </w:t>
      </w:r>
      <w:r w:rsidR="00A647C7" w:rsidRPr="00C9115F">
        <w:rPr>
          <w:rFonts w:ascii="Franklin Gothic Book" w:hAnsi="Franklin Gothic Book"/>
        </w:rPr>
        <w:t>esposizioni</w:t>
      </w:r>
      <w:r w:rsidR="00C9115F" w:rsidRPr="00C9115F">
        <w:rPr>
          <w:rFonts w:ascii="Franklin Gothic Book" w:hAnsi="Franklin Gothic Book"/>
        </w:rPr>
        <w:t xml:space="preserve"> in</w:t>
      </w:r>
      <w:r w:rsidR="00EB407F" w:rsidRPr="00C9115F">
        <w:rPr>
          <w:rFonts w:ascii="Franklin Gothic Book" w:hAnsi="Franklin Gothic Book"/>
        </w:rPr>
        <w:t xml:space="preserve"> Svizzera, Italia, Francia, Danimarca e Giappone</w:t>
      </w:r>
      <w:r w:rsidR="008A1201" w:rsidRPr="00C9115F">
        <w:rPr>
          <w:rFonts w:ascii="Franklin Gothic Book" w:hAnsi="Franklin Gothic Book"/>
        </w:rPr>
        <w:t>.</w:t>
      </w:r>
    </w:p>
    <w:p w14:paraId="3B1F3486" w14:textId="77777777" w:rsidR="005209D3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p w14:paraId="0C88B1AB" w14:textId="7FBA7E31" w:rsidR="005209D3" w:rsidRPr="00805F14" w:rsidRDefault="00FC3926" w:rsidP="00851226">
      <w:pPr>
        <w:spacing w:after="0"/>
        <w:ind w:left="851" w:right="849"/>
        <w:jc w:val="both"/>
        <w:rPr>
          <w:rFonts w:ascii="Franklin Gothic Book" w:hAnsi="Franklin Gothic Book"/>
          <w:b/>
          <w:bCs/>
          <w:i/>
          <w:iCs/>
        </w:rPr>
      </w:pPr>
      <w:r>
        <w:rPr>
          <w:rFonts w:ascii="Franklin Gothic Book" w:hAnsi="Franklin Gothic Book"/>
          <w:b/>
          <w:bCs/>
          <w:i/>
          <w:iCs/>
        </w:rPr>
        <w:t>Villa Malpensata</w:t>
      </w:r>
    </w:p>
    <w:p w14:paraId="4A7F7101" w14:textId="7DBF3AD2" w:rsidR="005209D3" w:rsidRPr="00805F14" w:rsidRDefault="00FC3926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Dal 2017, la </w:t>
      </w:r>
      <w:r w:rsidR="00F81619" w:rsidRPr="00805F14">
        <w:rPr>
          <w:rFonts w:ascii="Franklin Gothic Book" w:hAnsi="Franklin Gothic Book"/>
        </w:rPr>
        <w:t xml:space="preserve">sede del </w:t>
      </w:r>
      <w:r w:rsidR="007820D5">
        <w:rPr>
          <w:rFonts w:ascii="Franklin Gothic Book" w:hAnsi="Franklin Gothic Book"/>
        </w:rPr>
        <w:t>MUSEC</w:t>
      </w:r>
      <w:r w:rsidR="005209D3" w:rsidRPr="00805F14">
        <w:rPr>
          <w:rFonts w:ascii="Franklin Gothic Book" w:hAnsi="Franklin Gothic Book"/>
        </w:rPr>
        <w:t xml:space="preserve"> </w:t>
      </w:r>
      <w:r w:rsidR="00F81619" w:rsidRPr="00805F14">
        <w:rPr>
          <w:rFonts w:ascii="Franklin Gothic Book" w:hAnsi="Franklin Gothic Book"/>
        </w:rPr>
        <w:t xml:space="preserve">si trova </w:t>
      </w:r>
      <w:r w:rsidR="007820D5">
        <w:rPr>
          <w:rFonts w:ascii="Franklin Gothic Book" w:hAnsi="Franklin Gothic Book"/>
        </w:rPr>
        <w:t>a</w:t>
      </w:r>
      <w:r w:rsidR="005209D3" w:rsidRPr="00805F14">
        <w:rPr>
          <w:rFonts w:ascii="Franklin Gothic Book" w:hAnsi="Franklin Gothic Book"/>
        </w:rPr>
        <w:t xml:space="preserve"> Villa Malpensata, residenza </w:t>
      </w:r>
      <w:r w:rsidR="00E051AE">
        <w:rPr>
          <w:rFonts w:ascii="Franklin Gothic Book" w:hAnsi="Franklin Gothic Book"/>
        </w:rPr>
        <w:t>edificata</w:t>
      </w:r>
      <w:r w:rsidR="005209D3" w:rsidRPr="00805F14">
        <w:rPr>
          <w:rFonts w:ascii="Franklin Gothic Book" w:hAnsi="Franklin Gothic Book"/>
        </w:rPr>
        <w:t xml:space="preserve"> alla metà del Settecento</w:t>
      </w:r>
      <w:r w:rsidR="00F81619" w:rsidRPr="00805F14">
        <w:rPr>
          <w:rFonts w:ascii="Franklin Gothic Book" w:hAnsi="Franklin Gothic Book"/>
        </w:rPr>
        <w:t xml:space="preserve"> sul lungolago di Lugano, </w:t>
      </w:r>
      <w:r w:rsidR="005209D3" w:rsidRPr="00805F14">
        <w:rPr>
          <w:rFonts w:ascii="Franklin Gothic Book" w:hAnsi="Franklin Gothic Book"/>
        </w:rPr>
        <w:t xml:space="preserve">secondo lo stile che a quel tempo caratterizzava il riassetto monumentale e paesaggistico delle rive dei grandi laghi </w:t>
      </w:r>
      <w:r w:rsidR="007820D5">
        <w:rPr>
          <w:rFonts w:ascii="Franklin Gothic Book" w:hAnsi="Franklin Gothic Book"/>
        </w:rPr>
        <w:t>pre</w:t>
      </w:r>
      <w:r w:rsidR="005209D3" w:rsidRPr="00805F14">
        <w:rPr>
          <w:rFonts w:ascii="Franklin Gothic Book" w:hAnsi="Franklin Gothic Book"/>
        </w:rPr>
        <w:t>alpini.</w:t>
      </w:r>
      <w:r w:rsidR="00973B58">
        <w:rPr>
          <w:rFonts w:ascii="Franklin Gothic Book" w:hAnsi="Franklin Gothic Book"/>
        </w:rPr>
        <w:t xml:space="preserve"> </w:t>
      </w:r>
      <w:r w:rsidR="005209D3" w:rsidRPr="00805F14">
        <w:rPr>
          <w:rFonts w:ascii="Franklin Gothic Book" w:hAnsi="Franklin Gothic Book"/>
        </w:rPr>
        <w:t xml:space="preserve">Utilizzata dal 1893 </w:t>
      </w:r>
      <w:r w:rsidR="007820D5">
        <w:rPr>
          <w:rFonts w:ascii="Franklin Gothic Book" w:hAnsi="Franklin Gothic Book"/>
        </w:rPr>
        <w:t>per attività museali</w:t>
      </w:r>
      <w:r w:rsidR="005209D3" w:rsidRPr="00805F14">
        <w:rPr>
          <w:rFonts w:ascii="Franklin Gothic Book" w:hAnsi="Franklin Gothic Book"/>
        </w:rPr>
        <w:t>,</w:t>
      </w:r>
      <w:r w:rsidR="00AE7846">
        <w:rPr>
          <w:rFonts w:ascii="Franklin Gothic Book" w:hAnsi="Franklin Gothic Book"/>
        </w:rPr>
        <w:t xml:space="preserve"> la </w:t>
      </w:r>
      <w:r w:rsidR="007820D5">
        <w:rPr>
          <w:rFonts w:ascii="Franklin Gothic Book" w:hAnsi="Franklin Gothic Book"/>
        </w:rPr>
        <w:t xml:space="preserve">Villa </w:t>
      </w:r>
      <w:r w:rsidR="005209D3" w:rsidRPr="00805F14">
        <w:rPr>
          <w:rFonts w:ascii="Franklin Gothic Book" w:hAnsi="Franklin Gothic Book"/>
        </w:rPr>
        <w:t>divenne nel 1973 sede stabile del Museo d’Arte</w:t>
      </w:r>
      <w:r w:rsidR="007820D5">
        <w:rPr>
          <w:rFonts w:ascii="Franklin Gothic Book" w:hAnsi="Franklin Gothic Book"/>
        </w:rPr>
        <w:t xml:space="preserve"> Moderna di Lugano</w:t>
      </w:r>
      <w:r w:rsidR="005209D3" w:rsidRPr="00805F14">
        <w:rPr>
          <w:rFonts w:ascii="Franklin Gothic Book" w:hAnsi="Franklin Gothic Book"/>
        </w:rPr>
        <w:t xml:space="preserve"> e sito apprezzato di esposizioni temporanee di diversi generi, spesso anche di grande successo.</w:t>
      </w:r>
    </w:p>
    <w:p w14:paraId="161F1FA3" w14:textId="49EF22C2" w:rsidR="005209D3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 w:rsidRPr="00805F14">
        <w:rPr>
          <w:rFonts w:ascii="Franklin Gothic Book" w:hAnsi="Franklin Gothic Book"/>
        </w:rPr>
        <w:t xml:space="preserve">Oggi </w:t>
      </w:r>
      <w:r w:rsidR="007820D5">
        <w:rPr>
          <w:rFonts w:ascii="Franklin Gothic Book" w:hAnsi="Franklin Gothic Book"/>
        </w:rPr>
        <w:t>il complesso archit</w:t>
      </w:r>
      <w:r w:rsidR="00E051AE">
        <w:rPr>
          <w:rFonts w:ascii="Franklin Gothic Book" w:hAnsi="Franklin Gothic Book"/>
        </w:rPr>
        <w:t>ettonico della Malpensata si</w:t>
      </w:r>
      <w:r w:rsidRPr="00805F14">
        <w:rPr>
          <w:rFonts w:ascii="Franklin Gothic Book" w:hAnsi="Franklin Gothic Book"/>
        </w:rPr>
        <w:t xml:space="preserve"> presenta completamente ristrutturat</w:t>
      </w:r>
      <w:r w:rsidR="00E051AE">
        <w:rPr>
          <w:rFonts w:ascii="Franklin Gothic Book" w:hAnsi="Franklin Gothic Book"/>
        </w:rPr>
        <w:t>o</w:t>
      </w:r>
      <w:r w:rsidRPr="00805F14">
        <w:rPr>
          <w:rFonts w:ascii="Franklin Gothic Book" w:hAnsi="Franklin Gothic Book"/>
        </w:rPr>
        <w:t>. I lavori, avviati nel 201</w:t>
      </w:r>
      <w:r w:rsidR="00FC3926">
        <w:rPr>
          <w:rFonts w:ascii="Franklin Gothic Book" w:hAnsi="Franklin Gothic Book"/>
        </w:rPr>
        <w:t>5 e conclusi a inizio 2019</w:t>
      </w:r>
      <w:r w:rsidRPr="00805F14">
        <w:rPr>
          <w:rFonts w:ascii="Franklin Gothic Book" w:hAnsi="Franklin Gothic Book"/>
        </w:rPr>
        <w:t>, hanno coinvolto</w:t>
      </w:r>
      <w:r w:rsidR="00E051AE">
        <w:rPr>
          <w:rFonts w:ascii="Franklin Gothic Book" w:hAnsi="Franklin Gothic Book"/>
        </w:rPr>
        <w:t xml:space="preserve">, </w:t>
      </w:r>
      <w:r w:rsidRPr="00805F14">
        <w:rPr>
          <w:rFonts w:ascii="Franklin Gothic Book" w:hAnsi="Franklin Gothic Book"/>
        </w:rPr>
        <w:t>oltre all’edificio principale</w:t>
      </w:r>
      <w:r w:rsidR="00E051AE">
        <w:rPr>
          <w:rFonts w:ascii="Franklin Gothic Book" w:hAnsi="Franklin Gothic Book"/>
        </w:rPr>
        <w:t xml:space="preserve">, </w:t>
      </w:r>
      <w:r w:rsidRPr="00805F14">
        <w:rPr>
          <w:rFonts w:ascii="Franklin Gothic Book" w:hAnsi="Franklin Gothic Book"/>
        </w:rPr>
        <w:t>sia le due palazzine che l</w:t>
      </w:r>
      <w:r w:rsidR="00FC3926">
        <w:rPr>
          <w:rFonts w:ascii="Franklin Gothic Book" w:hAnsi="Franklin Gothic Book"/>
        </w:rPr>
        <w:t>o</w:t>
      </w:r>
      <w:r w:rsidRPr="00805F14">
        <w:rPr>
          <w:rFonts w:ascii="Franklin Gothic Book" w:hAnsi="Franklin Gothic Book"/>
        </w:rPr>
        <w:t xml:space="preserve"> fiancheggiano a Nord</w:t>
      </w:r>
      <w:r w:rsidR="00FC3926">
        <w:rPr>
          <w:rFonts w:ascii="Franklin Gothic Book" w:hAnsi="Franklin Gothic Book"/>
        </w:rPr>
        <w:t xml:space="preserve"> (</w:t>
      </w:r>
      <w:r w:rsidRPr="00805F14">
        <w:rPr>
          <w:rFonts w:ascii="Franklin Gothic Book" w:hAnsi="Franklin Gothic Book"/>
        </w:rPr>
        <w:t xml:space="preserve">destinate agli uffici </w:t>
      </w:r>
      <w:r w:rsidR="00AE7846">
        <w:rPr>
          <w:rFonts w:ascii="Franklin Gothic Book" w:hAnsi="Franklin Gothic Book"/>
        </w:rPr>
        <w:t>e alla nuova Biblioteca oggi in fase di realizzazione</w:t>
      </w:r>
      <w:r w:rsidR="00FC3926">
        <w:rPr>
          <w:rFonts w:ascii="Franklin Gothic Book" w:hAnsi="Franklin Gothic Book"/>
        </w:rPr>
        <w:t>)</w:t>
      </w:r>
      <w:r w:rsidRPr="00805F14">
        <w:rPr>
          <w:rFonts w:ascii="Franklin Gothic Book" w:hAnsi="Franklin Gothic Book"/>
        </w:rPr>
        <w:t>, sia il giardino terrazzato a Sud, riorganizzato per ospitare la terrazza rialzata</w:t>
      </w:r>
      <w:r w:rsidR="00E051AE">
        <w:rPr>
          <w:rFonts w:ascii="Franklin Gothic Book" w:hAnsi="Franklin Gothic Book"/>
        </w:rPr>
        <w:t>,</w:t>
      </w:r>
      <w:r w:rsidRPr="00805F14">
        <w:rPr>
          <w:rFonts w:ascii="Franklin Gothic Book" w:hAnsi="Franklin Gothic Book"/>
        </w:rPr>
        <w:t xml:space="preserve"> che introduce al nuovo ingresso principale</w:t>
      </w:r>
      <w:r w:rsidR="00E051AE">
        <w:rPr>
          <w:rFonts w:ascii="Franklin Gothic Book" w:hAnsi="Franklin Gothic Book"/>
        </w:rPr>
        <w:t>, e, in prospettiva, anche una caffetteria.</w:t>
      </w:r>
    </w:p>
    <w:p w14:paraId="430D75C0" w14:textId="41201E14" w:rsidR="005209D3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 w:rsidRPr="00805F14">
        <w:rPr>
          <w:rFonts w:ascii="Franklin Gothic Book" w:hAnsi="Franklin Gothic Book"/>
        </w:rPr>
        <w:t xml:space="preserve">Tutti gli spazi sono stati riallestiti secondo gli standard internazionali climatici e </w:t>
      </w:r>
      <w:proofErr w:type="spellStart"/>
      <w:r w:rsidRPr="00805F14">
        <w:rPr>
          <w:rFonts w:ascii="Franklin Gothic Book" w:hAnsi="Franklin Gothic Book"/>
        </w:rPr>
        <w:t>museotecnici</w:t>
      </w:r>
      <w:proofErr w:type="spellEnd"/>
      <w:r w:rsidRPr="00805F14">
        <w:rPr>
          <w:rFonts w:ascii="Franklin Gothic Book" w:hAnsi="Franklin Gothic Book"/>
        </w:rPr>
        <w:t xml:space="preserve"> e dotati delle migliori condizioni di sicurezza.</w:t>
      </w:r>
    </w:p>
    <w:p w14:paraId="082EB31F" w14:textId="77777777" w:rsidR="005209D3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p w14:paraId="73592258" w14:textId="0EBDC6CD" w:rsidR="009C200E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  <w:b/>
          <w:bCs/>
          <w:i/>
          <w:iCs/>
        </w:rPr>
      </w:pPr>
      <w:r w:rsidRPr="00805F14">
        <w:rPr>
          <w:rFonts w:ascii="Franklin Gothic Book" w:hAnsi="Franklin Gothic Book"/>
          <w:b/>
          <w:bCs/>
          <w:i/>
          <w:iCs/>
        </w:rPr>
        <w:t xml:space="preserve">Il patrimonio del </w:t>
      </w:r>
      <w:r w:rsidR="00E051AE">
        <w:rPr>
          <w:rFonts w:ascii="Franklin Gothic Book" w:hAnsi="Franklin Gothic Book"/>
          <w:b/>
          <w:bCs/>
          <w:i/>
          <w:iCs/>
        </w:rPr>
        <w:t>MUSEC</w:t>
      </w:r>
    </w:p>
    <w:p w14:paraId="7E5E08FF" w14:textId="57BB2A49" w:rsidR="00A2635D" w:rsidRDefault="00E051AE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Al nucleo fondante rappresentato dalla Collezione </w:t>
      </w:r>
      <w:proofErr w:type="spellStart"/>
      <w:r>
        <w:rPr>
          <w:rFonts w:ascii="Franklin Gothic Book" w:hAnsi="Franklin Gothic Book"/>
        </w:rPr>
        <w:t>Brig</w:t>
      </w:r>
      <w:r w:rsidR="00973B58">
        <w:rPr>
          <w:rFonts w:ascii="Franklin Gothic Book" w:hAnsi="Franklin Gothic Book"/>
        </w:rPr>
        <w:t>n</w:t>
      </w:r>
      <w:r>
        <w:rPr>
          <w:rFonts w:ascii="Franklin Gothic Book" w:hAnsi="Franklin Gothic Book"/>
        </w:rPr>
        <w:t>oni</w:t>
      </w:r>
      <w:proofErr w:type="spellEnd"/>
      <w:r>
        <w:rPr>
          <w:rFonts w:ascii="Franklin Gothic Book" w:hAnsi="Franklin Gothic Book"/>
        </w:rPr>
        <w:t xml:space="preserve"> (arte del Sud-Est Asiatico e dell’Oceania), </w:t>
      </w:r>
      <w:r w:rsidR="00AE7846">
        <w:rPr>
          <w:rFonts w:ascii="Franklin Gothic Book" w:hAnsi="Franklin Gothic Book"/>
        </w:rPr>
        <w:t>si</w:t>
      </w:r>
      <w:r w:rsidR="00973B58">
        <w:rPr>
          <w:rFonts w:ascii="Franklin Gothic Book" w:hAnsi="Franklin Gothic Book"/>
        </w:rPr>
        <w:t xml:space="preserve"> </w:t>
      </w:r>
      <w:r w:rsidR="00AE7846">
        <w:rPr>
          <w:rFonts w:ascii="Franklin Gothic Book" w:hAnsi="Franklin Gothic Book"/>
        </w:rPr>
        <w:t>sono aggiunte</w:t>
      </w:r>
      <w:r>
        <w:rPr>
          <w:rFonts w:ascii="Franklin Gothic Book" w:hAnsi="Franklin Gothic Book"/>
        </w:rPr>
        <w:t xml:space="preserve"> </w:t>
      </w:r>
      <w:r w:rsidR="008A1201">
        <w:rPr>
          <w:rFonts w:ascii="Franklin Gothic Book" w:hAnsi="Franklin Gothic Book"/>
        </w:rPr>
        <w:t xml:space="preserve">altre </w:t>
      </w:r>
      <w:r w:rsidR="00F81619" w:rsidRPr="00805F14">
        <w:rPr>
          <w:rFonts w:ascii="Franklin Gothic Book" w:hAnsi="Franklin Gothic Book"/>
        </w:rPr>
        <w:t>importanti collezioni</w:t>
      </w:r>
      <w:r w:rsidR="00AE7846">
        <w:rPr>
          <w:rFonts w:ascii="Franklin Gothic Book" w:hAnsi="Franklin Gothic Book"/>
        </w:rPr>
        <w:t>,</w:t>
      </w:r>
      <w:r w:rsidR="00FC3926">
        <w:rPr>
          <w:rFonts w:ascii="Franklin Gothic Book" w:hAnsi="Franklin Gothic Book"/>
        </w:rPr>
        <w:t xml:space="preserve"> grazie a donazioni e </w:t>
      </w:r>
      <w:r w:rsidR="00FC3926">
        <w:rPr>
          <w:rFonts w:ascii="Franklin Gothic Book" w:hAnsi="Franklin Gothic Book"/>
        </w:rPr>
        <w:lastRenderedPageBreak/>
        <w:t>depositi</w:t>
      </w:r>
      <w:r w:rsidR="00973B58">
        <w:rPr>
          <w:rFonts w:ascii="Franklin Gothic Book" w:hAnsi="Franklin Gothic Book"/>
        </w:rPr>
        <w:t xml:space="preserve"> </w:t>
      </w:r>
      <w:r w:rsidR="00FC3926">
        <w:rPr>
          <w:rFonts w:ascii="Franklin Gothic Book" w:hAnsi="Franklin Gothic Book"/>
        </w:rPr>
        <w:t>soprattutto da parte di collezionisti privati.</w:t>
      </w:r>
      <w:r w:rsidR="00A2635D">
        <w:rPr>
          <w:rFonts w:ascii="Franklin Gothic Book" w:hAnsi="Franklin Gothic Book"/>
        </w:rPr>
        <w:t xml:space="preserve"> Tra queste citiamo: la Collezione </w:t>
      </w:r>
      <w:proofErr w:type="spellStart"/>
      <w:r w:rsidR="00A2635D">
        <w:rPr>
          <w:rFonts w:ascii="Franklin Gothic Book" w:hAnsi="Franklin Gothic Book"/>
        </w:rPr>
        <w:t>Ceschin</w:t>
      </w:r>
      <w:proofErr w:type="spellEnd"/>
      <w:r w:rsidR="00A2635D">
        <w:rPr>
          <w:rFonts w:ascii="Franklin Gothic Book" w:hAnsi="Franklin Gothic Book"/>
        </w:rPr>
        <w:t xml:space="preserve">-Pilone (fotografie giapponesi </w:t>
      </w:r>
      <w:r w:rsidR="00893B42">
        <w:rPr>
          <w:rFonts w:ascii="Franklin Gothic Book" w:hAnsi="Franklin Gothic Book"/>
        </w:rPr>
        <w:t xml:space="preserve">di fine Ottocento </w:t>
      </w:r>
      <w:r w:rsidR="00A2635D">
        <w:rPr>
          <w:rFonts w:ascii="Franklin Gothic Book" w:hAnsi="Franklin Gothic Book"/>
        </w:rPr>
        <w:t xml:space="preserve">dipinte a mano); la Collezione Pilone (teatro cinese); la Collezione </w:t>
      </w:r>
      <w:proofErr w:type="spellStart"/>
      <w:r w:rsidR="00A2635D">
        <w:rPr>
          <w:rFonts w:ascii="Franklin Gothic Book" w:hAnsi="Franklin Gothic Book"/>
        </w:rPr>
        <w:t>Peppler</w:t>
      </w:r>
      <w:proofErr w:type="spellEnd"/>
      <w:r w:rsidR="00A2635D">
        <w:rPr>
          <w:rFonts w:ascii="Franklin Gothic Book" w:hAnsi="Franklin Gothic Book"/>
        </w:rPr>
        <w:t xml:space="preserve"> (arte birmana); la Collezione Antonini (arte applicata europea e orientale e arte africana)</w:t>
      </w:r>
      <w:r w:rsidR="00893B42">
        <w:rPr>
          <w:rFonts w:ascii="Franklin Gothic Book" w:hAnsi="Franklin Gothic Book"/>
        </w:rPr>
        <w:t xml:space="preserve">; la Collezione </w:t>
      </w:r>
      <w:proofErr w:type="spellStart"/>
      <w:r w:rsidR="00893B42">
        <w:rPr>
          <w:rFonts w:ascii="Franklin Gothic Book" w:hAnsi="Franklin Gothic Book"/>
        </w:rPr>
        <w:t>Morigi</w:t>
      </w:r>
      <w:proofErr w:type="spellEnd"/>
      <w:r w:rsidR="00893B42">
        <w:rPr>
          <w:rFonts w:ascii="Franklin Gothic Book" w:hAnsi="Franklin Gothic Book"/>
        </w:rPr>
        <w:t xml:space="preserve"> (armature di samur</w:t>
      </w:r>
      <w:r w:rsidR="00C9115F">
        <w:rPr>
          <w:rFonts w:ascii="Franklin Gothic Book" w:hAnsi="Franklin Gothic Book"/>
        </w:rPr>
        <w:t>a</w:t>
      </w:r>
      <w:r w:rsidR="00893B42">
        <w:rPr>
          <w:rFonts w:ascii="Franklin Gothic Book" w:hAnsi="Franklin Gothic Book"/>
        </w:rPr>
        <w:t xml:space="preserve">i); la Collezione Nodari (arte africana); la Collezione </w:t>
      </w:r>
      <w:proofErr w:type="spellStart"/>
      <w:r w:rsidR="00893B42">
        <w:rPr>
          <w:rFonts w:ascii="Franklin Gothic Book" w:hAnsi="Franklin Gothic Book"/>
        </w:rPr>
        <w:t>Cottier</w:t>
      </w:r>
      <w:proofErr w:type="spellEnd"/>
      <w:r w:rsidR="00893B42">
        <w:rPr>
          <w:rFonts w:ascii="Franklin Gothic Book" w:hAnsi="Franklin Gothic Book"/>
        </w:rPr>
        <w:t xml:space="preserve"> (</w:t>
      </w:r>
      <w:r w:rsidR="008A1201">
        <w:rPr>
          <w:rFonts w:ascii="Franklin Gothic Book" w:hAnsi="Franklin Gothic Book"/>
        </w:rPr>
        <w:t>c</w:t>
      </w:r>
      <w:r w:rsidR="00893B42">
        <w:rPr>
          <w:rFonts w:ascii="Franklin Gothic Book" w:hAnsi="Franklin Gothic Book"/>
        </w:rPr>
        <w:t>eramica precolombiana).</w:t>
      </w:r>
    </w:p>
    <w:p w14:paraId="3679D446" w14:textId="5F373678" w:rsidR="00C9115F" w:rsidRPr="00805F14" w:rsidRDefault="00ED2A0C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 w:rsidRPr="00C9115F">
        <w:rPr>
          <w:rFonts w:ascii="Franklin Gothic Book" w:hAnsi="Franklin Gothic Book"/>
        </w:rPr>
        <w:t>Il patrimonio del MUSEC si compone oggi di oltre 10.000 opere d’arte</w:t>
      </w:r>
      <w:r w:rsidR="00C9115F" w:rsidRPr="00C9115F">
        <w:rPr>
          <w:rFonts w:ascii="Franklin Gothic Book" w:hAnsi="Franklin Gothic Book"/>
        </w:rPr>
        <w:t>; oltre 20’</w:t>
      </w:r>
      <w:r w:rsidRPr="00C9115F">
        <w:rPr>
          <w:rFonts w:ascii="Franklin Gothic Book" w:hAnsi="Franklin Gothic Book"/>
        </w:rPr>
        <w:t>000 fotografie</w:t>
      </w:r>
      <w:r w:rsidR="00C9115F" w:rsidRPr="00C9115F">
        <w:rPr>
          <w:rFonts w:ascii="Franklin Gothic Book" w:hAnsi="Franklin Gothic Book"/>
        </w:rPr>
        <w:t xml:space="preserve"> e circa 15.000 libri</w:t>
      </w:r>
      <w:r w:rsidR="00C9115F">
        <w:rPr>
          <w:rFonts w:ascii="Franklin Gothic Book" w:hAnsi="Franklin Gothic Book"/>
        </w:rPr>
        <w:t>.</w:t>
      </w:r>
    </w:p>
    <w:p w14:paraId="12AF4188" w14:textId="77777777" w:rsidR="00C9115F" w:rsidRDefault="00C9115F" w:rsidP="00851226">
      <w:pPr>
        <w:spacing w:after="0"/>
        <w:ind w:left="851" w:right="849"/>
        <w:jc w:val="both"/>
        <w:rPr>
          <w:rFonts w:ascii="Franklin Gothic Book" w:hAnsi="Franklin Gothic Book"/>
          <w:b/>
          <w:i/>
        </w:rPr>
      </w:pPr>
    </w:p>
    <w:p w14:paraId="42EB8E47" w14:textId="605E09EA" w:rsidR="00AE7846" w:rsidRPr="00EB407F" w:rsidRDefault="00AE7846" w:rsidP="00851226">
      <w:pPr>
        <w:spacing w:after="0"/>
        <w:ind w:left="851" w:right="849"/>
        <w:jc w:val="both"/>
        <w:rPr>
          <w:rFonts w:ascii="Franklin Gothic Book" w:hAnsi="Franklin Gothic Book"/>
          <w:b/>
          <w:i/>
        </w:rPr>
      </w:pPr>
      <w:r w:rsidRPr="00EB407F">
        <w:rPr>
          <w:rFonts w:ascii="Franklin Gothic Book" w:hAnsi="Franklin Gothic Book"/>
          <w:b/>
          <w:i/>
        </w:rPr>
        <w:t>La Fondazione culture e musei</w:t>
      </w:r>
    </w:p>
    <w:p w14:paraId="61BE1774" w14:textId="7C3E9C3D" w:rsidR="00AE7846" w:rsidRPr="00805F14" w:rsidRDefault="00AE7846" w:rsidP="00851226">
      <w:pPr>
        <w:spacing w:after="0"/>
        <w:ind w:left="851" w:right="84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Dal 1° gennaio</w:t>
      </w:r>
      <w:r w:rsidRPr="00805F14">
        <w:rPr>
          <w:rFonts w:ascii="Franklin Gothic Book" w:hAnsi="Franklin Gothic Book"/>
        </w:rPr>
        <w:t xml:space="preserve"> 20</w:t>
      </w:r>
      <w:r>
        <w:rPr>
          <w:rFonts w:ascii="Franklin Gothic Book" w:hAnsi="Franklin Gothic Book"/>
        </w:rPr>
        <w:t>19,</w:t>
      </w:r>
      <w:r w:rsidRPr="00805F14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la gestione del</w:t>
      </w:r>
      <w:r w:rsidRPr="00805F14">
        <w:rPr>
          <w:rFonts w:ascii="Franklin Gothic Book" w:hAnsi="Franklin Gothic Book"/>
        </w:rPr>
        <w:t xml:space="preserve"> Museo delle Culture (MUSEC) è affidat</w:t>
      </w:r>
      <w:r>
        <w:rPr>
          <w:rFonts w:ascii="Franklin Gothic Book" w:hAnsi="Franklin Gothic Book"/>
        </w:rPr>
        <w:t>a</w:t>
      </w:r>
      <w:r w:rsidRPr="00805F14">
        <w:rPr>
          <w:rFonts w:ascii="Franklin Gothic Book" w:hAnsi="Franklin Gothic Book"/>
        </w:rPr>
        <w:t xml:space="preserve"> alla </w:t>
      </w:r>
      <w:r w:rsidRPr="00E051AE">
        <w:rPr>
          <w:rFonts w:ascii="Franklin Gothic Book" w:hAnsi="Franklin Gothic Book"/>
          <w:i/>
        </w:rPr>
        <w:t>Fondazione culture e musei</w:t>
      </w:r>
      <w:r w:rsidRPr="00805F14">
        <w:rPr>
          <w:rFonts w:ascii="Franklin Gothic Book" w:hAnsi="Franklin Gothic Book"/>
        </w:rPr>
        <w:t xml:space="preserve"> (FCM) che ne assicura</w:t>
      </w:r>
      <w:r>
        <w:rPr>
          <w:rFonts w:ascii="Franklin Gothic Book" w:hAnsi="Franklin Gothic Book"/>
        </w:rPr>
        <w:t xml:space="preserve"> </w:t>
      </w:r>
      <w:r w:rsidRPr="00805F14">
        <w:rPr>
          <w:rFonts w:ascii="Franklin Gothic Book" w:hAnsi="Franklin Gothic Book"/>
        </w:rPr>
        <w:t>il funzionamento</w:t>
      </w:r>
      <w:r>
        <w:rPr>
          <w:rFonts w:ascii="Franklin Gothic Book" w:hAnsi="Franklin Gothic Book"/>
        </w:rPr>
        <w:t xml:space="preserve"> e la valorizzazione,</w:t>
      </w:r>
      <w:r w:rsidRPr="00805F14">
        <w:rPr>
          <w:rFonts w:ascii="Franklin Gothic Book" w:hAnsi="Franklin Gothic Book"/>
        </w:rPr>
        <w:t xml:space="preserve"> mantenendone l’identità, l’autonomia e l’immagine. La Fondazione</w:t>
      </w:r>
      <w:r>
        <w:rPr>
          <w:rFonts w:ascii="Franklin Gothic Book" w:hAnsi="Franklin Gothic Book"/>
        </w:rPr>
        <w:t xml:space="preserve">, di diritto privato e di interesse pubblico, </w:t>
      </w:r>
      <w:r w:rsidR="00184ADD">
        <w:rPr>
          <w:rFonts w:ascii="Franklin Gothic Book" w:hAnsi="Franklin Gothic Book"/>
        </w:rPr>
        <w:t xml:space="preserve">è strutturata secondo un modello di organizzazione mista (pubblico-privato) e </w:t>
      </w:r>
      <w:r w:rsidRPr="00805F14">
        <w:rPr>
          <w:rFonts w:ascii="Franklin Gothic Book" w:hAnsi="Franklin Gothic Book"/>
        </w:rPr>
        <w:t xml:space="preserve">permette una gestione </w:t>
      </w:r>
      <w:r w:rsidR="00184ADD">
        <w:rPr>
          <w:rFonts w:ascii="Franklin Gothic Book" w:hAnsi="Franklin Gothic Book"/>
        </w:rPr>
        <w:t xml:space="preserve">agile ed </w:t>
      </w:r>
      <w:r w:rsidRPr="00805F14">
        <w:rPr>
          <w:rFonts w:ascii="Franklin Gothic Book" w:hAnsi="Franklin Gothic Book"/>
        </w:rPr>
        <w:t>efficace</w:t>
      </w:r>
      <w:r w:rsidR="00184ADD">
        <w:rPr>
          <w:rFonts w:ascii="Franklin Gothic Book" w:hAnsi="Franklin Gothic Book"/>
        </w:rPr>
        <w:t xml:space="preserve"> delle attività del MUSEC. A</w:t>
      </w:r>
      <w:r>
        <w:rPr>
          <w:rFonts w:ascii="Franklin Gothic Book" w:hAnsi="Franklin Gothic Book"/>
        </w:rPr>
        <w:t>nche</w:t>
      </w:r>
      <w:r w:rsidRPr="00805F14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grazie all</w:t>
      </w:r>
      <w:r w:rsidRPr="00805F14">
        <w:rPr>
          <w:rFonts w:ascii="Franklin Gothic Book" w:hAnsi="Franklin Gothic Book"/>
        </w:rPr>
        <w:t xml:space="preserve">a </w:t>
      </w:r>
      <w:r>
        <w:rPr>
          <w:rFonts w:ascii="Franklin Gothic Book" w:hAnsi="Franklin Gothic Book"/>
        </w:rPr>
        <w:t>nuova</w:t>
      </w:r>
      <w:r w:rsidRPr="00805F14">
        <w:rPr>
          <w:rFonts w:ascii="Franklin Gothic Book" w:hAnsi="Franklin Gothic Book"/>
        </w:rPr>
        <w:t xml:space="preserve"> sede di Villa Malpensata,</w:t>
      </w:r>
      <w:r>
        <w:rPr>
          <w:rFonts w:ascii="Franklin Gothic Book" w:hAnsi="Franklin Gothic Book"/>
        </w:rPr>
        <w:t xml:space="preserve"> più ampia e centrale </w:t>
      </w:r>
      <w:r w:rsidR="008A1201">
        <w:rPr>
          <w:rFonts w:ascii="Franklin Gothic Book" w:hAnsi="Franklin Gothic Book"/>
        </w:rPr>
        <w:t>rispetto a</w:t>
      </w:r>
      <w:r>
        <w:rPr>
          <w:rFonts w:ascii="Franklin Gothic Book" w:hAnsi="Franklin Gothic Book"/>
        </w:rPr>
        <w:t>ll’</w:t>
      </w:r>
      <w:proofErr w:type="spellStart"/>
      <w:r>
        <w:rPr>
          <w:rFonts w:ascii="Franklin Gothic Book" w:hAnsi="Franklin Gothic Book"/>
        </w:rPr>
        <w:t>Heleneum</w:t>
      </w:r>
      <w:proofErr w:type="spellEnd"/>
      <w:r>
        <w:rPr>
          <w:rFonts w:ascii="Franklin Gothic Book" w:hAnsi="Franklin Gothic Book"/>
        </w:rPr>
        <w:t>,</w:t>
      </w:r>
      <w:r w:rsidRPr="00805F14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è in grado </w:t>
      </w:r>
      <w:r w:rsidRPr="00805F14">
        <w:rPr>
          <w:rFonts w:ascii="Franklin Gothic Book" w:hAnsi="Franklin Gothic Book"/>
        </w:rPr>
        <w:t xml:space="preserve">di generare ulteriori sinergie ed economie di scopo e d’intensificare l’interazione con il territorio e con il pubblico. </w:t>
      </w:r>
    </w:p>
    <w:p w14:paraId="4A8DF48C" w14:textId="77777777" w:rsidR="00AE7846" w:rsidRDefault="00AE7846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p w14:paraId="33768532" w14:textId="77777777" w:rsidR="00A2635D" w:rsidRDefault="00A2635D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p w14:paraId="31B2F254" w14:textId="07791235" w:rsidR="005209D3" w:rsidRPr="00805F14" w:rsidRDefault="005209D3" w:rsidP="00851226">
      <w:pPr>
        <w:spacing w:after="0"/>
        <w:ind w:left="851" w:right="849"/>
        <w:jc w:val="both"/>
        <w:rPr>
          <w:rFonts w:ascii="Franklin Gothic Book" w:hAnsi="Franklin Gothic Book"/>
        </w:rPr>
      </w:pPr>
    </w:p>
    <w:sectPr w:rsidR="005209D3" w:rsidRPr="00805F14" w:rsidSect="00E051AE">
      <w:headerReference w:type="default" r:id="rId8"/>
      <w:pgSz w:w="11906" w:h="16838"/>
      <w:pgMar w:top="2269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31F1A" w14:textId="77777777" w:rsidR="007D4604" w:rsidRDefault="007D4604" w:rsidP="007D4604">
      <w:pPr>
        <w:spacing w:after="0" w:line="240" w:lineRule="auto"/>
      </w:pPr>
      <w:r>
        <w:separator/>
      </w:r>
    </w:p>
  </w:endnote>
  <w:endnote w:type="continuationSeparator" w:id="0">
    <w:p w14:paraId="15DAE1DE" w14:textId="77777777" w:rsidR="007D4604" w:rsidRDefault="007D4604" w:rsidP="007D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9440E" w14:textId="77777777" w:rsidR="007D4604" w:rsidRDefault="007D4604" w:rsidP="007D4604">
      <w:pPr>
        <w:spacing w:after="0" w:line="240" w:lineRule="auto"/>
      </w:pPr>
      <w:r>
        <w:separator/>
      </w:r>
    </w:p>
  </w:footnote>
  <w:footnote w:type="continuationSeparator" w:id="0">
    <w:p w14:paraId="762B2A1A" w14:textId="77777777" w:rsidR="007D4604" w:rsidRDefault="007D4604" w:rsidP="007D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DD585" w14:textId="51FC41AB" w:rsidR="007D4604" w:rsidRDefault="007D4604">
    <w:pPr>
      <w:pStyle w:val="Intestazione"/>
    </w:pPr>
    <w:r>
      <w:rPr>
        <w:noProof/>
        <w:lang w:eastAsia="it-IT"/>
      </w:rPr>
      <w:drawing>
        <wp:inline distT="0" distB="0" distL="0" distR="0" wp14:anchorId="55702C3D" wp14:editId="4B5E084F">
          <wp:extent cx="1558390" cy="552723"/>
          <wp:effectExtent l="0" t="0" r="381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MUSEC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390" cy="552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3213F"/>
    <w:multiLevelType w:val="multilevel"/>
    <w:tmpl w:val="51B6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00E"/>
    <w:rsid w:val="0007472B"/>
    <w:rsid w:val="00184ADD"/>
    <w:rsid w:val="002A2158"/>
    <w:rsid w:val="00422053"/>
    <w:rsid w:val="00445B5D"/>
    <w:rsid w:val="005209D3"/>
    <w:rsid w:val="006426C0"/>
    <w:rsid w:val="007203D2"/>
    <w:rsid w:val="007820D5"/>
    <w:rsid w:val="007C28EA"/>
    <w:rsid w:val="007D4604"/>
    <w:rsid w:val="00805F14"/>
    <w:rsid w:val="00851226"/>
    <w:rsid w:val="00893B42"/>
    <w:rsid w:val="008A1201"/>
    <w:rsid w:val="009375AF"/>
    <w:rsid w:val="009444B1"/>
    <w:rsid w:val="00973B58"/>
    <w:rsid w:val="009C200E"/>
    <w:rsid w:val="009D142C"/>
    <w:rsid w:val="00A2635D"/>
    <w:rsid w:val="00A647C7"/>
    <w:rsid w:val="00AE7846"/>
    <w:rsid w:val="00B37DA5"/>
    <w:rsid w:val="00BE5F4D"/>
    <w:rsid w:val="00C9115F"/>
    <w:rsid w:val="00E051AE"/>
    <w:rsid w:val="00EB407F"/>
    <w:rsid w:val="00ED2A0C"/>
    <w:rsid w:val="00F10651"/>
    <w:rsid w:val="00F131BD"/>
    <w:rsid w:val="00F81619"/>
    <w:rsid w:val="00FC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6DC23"/>
  <w15:docId w15:val="{68650C92-11E0-4E54-BFFF-815B9ED1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00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D4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4604"/>
  </w:style>
  <w:style w:type="paragraph" w:styleId="Pidipagina">
    <w:name w:val="footer"/>
    <w:basedOn w:val="Normale"/>
    <w:link w:val="PidipaginaCarattere"/>
    <w:uiPriority w:val="99"/>
    <w:unhideWhenUsed/>
    <w:rsid w:val="007D4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7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8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26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6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23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5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8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0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4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0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4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0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E584F-45EE-4766-8F91-023E6662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Alessia Borellini</cp:lastModifiedBy>
  <cp:revision>3</cp:revision>
  <cp:lastPrinted>2020-07-10T08:40:00Z</cp:lastPrinted>
  <dcterms:created xsi:type="dcterms:W3CDTF">2020-07-14T14:52:00Z</dcterms:created>
  <dcterms:modified xsi:type="dcterms:W3CDTF">2020-07-14T14:56:00Z</dcterms:modified>
</cp:coreProperties>
</file>