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1" w:rsidRPr="00AE1CA5" w:rsidRDefault="000D0E61" w:rsidP="003F56F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b/>
          <w:color w:val="000000"/>
          <w:sz w:val="28"/>
          <w:shd w:val="clear" w:color="auto" w:fill="FFFFFF"/>
        </w:rPr>
      </w:pP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PRATO - GALLERIA OPEN ART</w:t>
      </w:r>
    </w:p>
    <w:p w:rsidR="000D0E61" w:rsidRPr="00AE1CA5" w:rsidRDefault="000D0E61" w:rsidP="003F56F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b/>
          <w:color w:val="000000"/>
          <w:sz w:val="28"/>
          <w:shd w:val="clear" w:color="auto" w:fill="FFFFFF"/>
        </w:rPr>
      </w:pP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DAL 18 NOVEMBRE 2017 AL 27 GENNAIO 2018</w:t>
      </w:r>
    </w:p>
    <w:p w:rsidR="000D0E61" w:rsidRPr="00AE1CA5" w:rsidRDefault="004332E7" w:rsidP="003F56F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b/>
          <w:color w:val="000000"/>
          <w:sz w:val="28"/>
          <w:shd w:val="clear" w:color="auto" w:fill="FFFFFF"/>
        </w:rPr>
      </w:pP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LA MOSTRA</w:t>
      </w:r>
    </w:p>
    <w:p w:rsidR="00A13D15" w:rsidRPr="00AE1CA5" w:rsidRDefault="00A13D15" w:rsidP="003F56F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2"/>
          <w:shd w:val="clear" w:color="auto" w:fill="FFFFFF"/>
        </w:rPr>
      </w:pPr>
      <w:r w:rsidRPr="00AE1CA5">
        <w:rPr>
          <w:rFonts w:ascii="Calibri" w:hAnsi="Calibri" w:cs="Calibri"/>
          <w:b/>
          <w:i/>
          <w:color w:val="000000"/>
          <w:sz w:val="32"/>
          <w:shd w:val="clear" w:color="auto" w:fill="FFFFFF"/>
        </w:rPr>
        <w:t>MADE IN AMERICA</w:t>
      </w:r>
    </w:p>
    <w:p w:rsidR="00A13D15" w:rsidRPr="00AE1CA5" w:rsidRDefault="00A13D15" w:rsidP="003F56F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2"/>
          <w:shd w:val="clear" w:color="auto" w:fill="FFFFFF"/>
        </w:rPr>
      </w:pPr>
      <w:r w:rsidRPr="00AE1CA5">
        <w:rPr>
          <w:rFonts w:ascii="Calibri" w:hAnsi="Calibri" w:cs="Calibri"/>
          <w:b/>
          <w:i/>
          <w:color w:val="000000"/>
          <w:sz w:val="32"/>
          <w:shd w:val="clear" w:color="auto" w:fill="FFFFFF"/>
        </w:rPr>
        <w:t>Le mille luci di New York</w:t>
      </w:r>
    </w:p>
    <w:p w:rsidR="008D6CA7" w:rsidRPr="00AE1CA5" w:rsidRDefault="008D6CA7" w:rsidP="003F56FF">
      <w:pPr>
        <w:pStyle w:val="NormaleWeb"/>
        <w:shd w:val="clear" w:color="auto" w:fill="FFFFFF"/>
        <w:spacing w:before="120" w:beforeAutospacing="0" w:after="120" w:afterAutospacing="0"/>
        <w:rPr>
          <w:rFonts w:ascii="Calibri" w:hAnsi="Calibri" w:cs="Calibri"/>
          <w:b/>
          <w:color w:val="000000"/>
          <w:shd w:val="clear" w:color="auto" w:fill="FFFFFF"/>
        </w:rPr>
      </w:pPr>
    </w:p>
    <w:p w:rsidR="004332E7" w:rsidRPr="00AE1CA5" w:rsidRDefault="004332E7" w:rsidP="003F56FF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b/>
          <w:color w:val="000000"/>
          <w:sz w:val="28"/>
          <w:shd w:val="clear" w:color="auto" w:fill="FFFFFF"/>
        </w:rPr>
      </w:pP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L</w:t>
      </w:r>
      <w:r w:rsidR="003F56FF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a rassegna 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presenta una selezione di </w:t>
      </w:r>
      <w:r w:rsidR="005F1F72" w:rsidRPr="003D54B9">
        <w:rPr>
          <w:rFonts w:ascii="Calibri" w:hAnsi="Calibri" w:cs="Calibri"/>
          <w:b/>
          <w:color w:val="000000"/>
          <w:sz w:val="28"/>
          <w:shd w:val="clear" w:color="auto" w:fill="FFFFFF"/>
        </w:rPr>
        <w:t>30</w:t>
      </w:r>
      <w:r w:rsidRPr="003D54B9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opere di artisti </w:t>
      </w:r>
      <w:r w:rsidR="003F56FF">
        <w:rPr>
          <w:rFonts w:ascii="Calibri" w:hAnsi="Calibri" w:cs="Calibri"/>
          <w:b/>
          <w:color w:val="000000"/>
          <w:sz w:val="28"/>
          <w:shd w:val="clear" w:color="auto" w:fill="FFFFFF"/>
        </w:rPr>
        <w:t>che hanno esposto a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lla Martha Jackson Gallery</w:t>
      </w:r>
      <w:r w:rsidR="00F66D5E"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di </w:t>
      </w:r>
      <w:r w:rsidR="00F66D5E" w:rsidRPr="003F56FF">
        <w:rPr>
          <w:rFonts w:ascii="Calibri" w:hAnsi="Calibri" w:cs="Calibri"/>
          <w:b/>
          <w:color w:val="000000"/>
          <w:sz w:val="28"/>
          <w:shd w:val="clear" w:color="auto" w:fill="FFFFFF"/>
        </w:rPr>
        <w:t>New York</w:t>
      </w:r>
      <w:r w:rsidRPr="003F56FF">
        <w:rPr>
          <w:rFonts w:ascii="Calibri" w:hAnsi="Calibri" w:cs="Calibri"/>
          <w:b/>
          <w:color w:val="000000"/>
          <w:sz w:val="28"/>
          <w:shd w:val="clear" w:color="auto" w:fill="FFFFFF"/>
        </w:rPr>
        <w:t>, da Paul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Jenkins a Sam Francis, </w:t>
      </w:r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da James Brooks a Norman </w:t>
      </w:r>
      <w:proofErr w:type="spellStart"/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>Bluhm</w:t>
      </w:r>
      <w:proofErr w:type="spellEnd"/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>,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</w:t>
      </w:r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da 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Michael </w:t>
      </w:r>
      <w:proofErr w:type="spellStart"/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Goldberg</w:t>
      </w:r>
      <w:proofErr w:type="spellEnd"/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a Fritz </w:t>
      </w:r>
      <w:proofErr w:type="spellStart"/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>Bu</w:t>
      </w:r>
      <w:r w:rsidR="00E44164">
        <w:rPr>
          <w:rFonts w:ascii="Calibri" w:hAnsi="Calibri" w:cs="Calibri"/>
          <w:b/>
          <w:color w:val="000000"/>
          <w:sz w:val="28"/>
          <w:shd w:val="clear" w:color="auto" w:fill="FFFFFF"/>
        </w:rPr>
        <w:t>ltman</w:t>
      </w:r>
      <w:proofErr w:type="spellEnd"/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, oltre a quelle di </w:t>
      </w:r>
      <w:r w:rsidR="003D54B9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altri 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importanti esponenti dell’Espressionismo Astratto americano quali John </w:t>
      </w:r>
      <w:proofErr w:type="spellStart"/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Ferren</w:t>
      </w:r>
      <w:proofErr w:type="spellEnd"/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, John Grillo e Conrad Marca-</w:t>
      </w:r>
      <w:proofErr w:type="spellStart"/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>Relli</w:t>
      </w:r>
      <w:proofErr w:type="spellEnd"/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, </w:t>
      </w:r>
      <w:r w:rsidR="003F56FF">
        <w:rPr>
          <w:rFonts w:ascii="Calibri" w:hAnsi="Calibri" w:cs="Calibri"/>
          <w:b/>
          <w:color w:val="000000"/>
          <w:sz w:val="28"/>
          <w:shd w:val="clear" w:color="auto" w:fill="FFFFFF"/>
        </w:rPr>
        <w:t>e</w:t>
      </w:r>
      <w:r w:rsidRPr="00AE1CA5">
        <w:rPr>
          <w:rFonts w:ascii="Calibri" w:hAnsi="Calibri" w:cs="Calibri"/>
          <w:b/>
          <w:color w:val="000000"/>
          <w:sz w:val="28"/>
          <w:shd w:val="clear" w:color="auto" w:fill="FFFFFF"/>
        </w:rPr>
        <w:t xml:space="preserve"> alle sculture di Beverly Pepper.</w:t>
      </w:r>
    </w:p>
    <w:p w:rsidR="004332E7" w:rsidRPr="00AE1CA5" w:rsidRDefault="004332E7" w:rsidP="003F56FF">
      <w:pPr>
        <w:pStyle w:val="NormaleWeb"/>
        <w:shd w:val="clear" w:color="auto" w:fill="FFFFFF"/>
        <w:spacing w:before="120" w:beforeAutospacing="0" w:after="120" w:afterAutospacing="0"/>
        <w:rPr>
          <w:rFonts w:ascii="Calibri" w:hAnsi="Calibri" w:cs="Calibri"/>
          <w:b/>
          <w:color w:val="000000"/>
          <w:shd w:val="clear" w:color="auto" w:fill="FFFFFF"/>
        </w:rPr>
      </w:pPr>
    </w:p>
    <w:p w:rsidR="004332E7" w:rsidRPr="00AE1CA5" w:rsidRDefault="004332E7" w:rsidP="003F56FF">
      <w:pPr>
        <w:pStyle w:val="NormaleWeb"/>
        <w:shd w:val="clear" w:color="auto" w:fill="FFFFFF"/>
        <w:spacing w:before="120" w:beforeAutospacing="0" w:after="120" w:afterAutospacing="0"/>
        <w:rPr>
          <w:rFonts w:ascii="Calibri" w:hAnsi="Calibri" w:cs="Calibri"/>
          <w:b/>
          <w:color w:val="000000"/>
          <w:shd w:val="clear" w:color="auto" w:fill="FFFFFF"/>
        </w:rPr>
      </w:pPr>
    </w:p>
    <w:p w:rsidR="004332E7" w:rsidRPr="00AE1CA5" w:rsidRDefault="004332E7" w:rsidP="003F56FF">
      <w:pPr>
        <w:pStyle w:val="NormaleWeb"/>
        <w:shd w:val="clear" w:color="auto" w:fill="FFFFFF"/>
        <w:spacing w:before="120" w:beforeAutospacing="0" w:after="120" w:afterAutospacing="0"/>
        <w:rPr>
          <w:rFonts w:ascii="Calibri" w:hAnsi="Calibri" w:cs="Calibri"/>
          <w:b/>
          <w:color w:val="000000"/>
          <w:shd w:val="clear" w:color="auto" w:fill="FFFFFF"/>
        </w:rPr>
      </w:pPr>
    </w:p>
    <w:p w:rsidR="004332E7" w:rsidRPr="00AE1CA5" w:rsidRDefault="004332E7" w:rsidP="003F56FF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b/>
          <w:color w:val="000000"/>
          <w:shd w:val="clear" w:color="auto" w:fill="FFFFFF"/>
        </w:rPr>
        <w:t xml:space="preserve">Dal 18 novembre 2017 al 27 gennaio 2018, la Galleria Open Art di Prato ospita la mostra </w:t>
      </w:r>
      <w:r w:rsidRPr="00AE1CA5">
        <w:rPr>
          <w:rFonts w:ascii="Calibri" w:hAnsi="Calibri" w:cs="Calibri"/>
          <w:b/>
          <w:i/>
          <w:color w:val="000000"/>
          <w:shd w:val="clear" w:color="auto" w:fill="FFFFFF"/>
        </w:rPr>
        <w:t>MADE IN AMERICA. Le mille luci di New York.</w:t>
      </w:r>
    </w:p>
    <w:p w:rsidR="00F66D5E" w:rsidRPr="00AE1CA5" w:rsidRDefault="004332E7" w:rsidP="003F56FF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color w:val="000000"/>
          <w:shd w:val="clear" w:color="auto" w:fill="FFFFFF"/>
        </w:rPr>
        <w:t xml:space="preserve">L’esposizione, curata da Mauro Stefanini, </w:t>
      </w:r>
      <w:r w:rsidR="00BD5DE7" w:rsidRPr="00AE1CA5">
        <w:rPr>
          <w:rFonts w:ascii="Calibri" w:hAnsi="Calibri" w:cs="Calibri"/>
          <w:color w:val="000000"/>
          <w:shd w:val="clear" w:color="auto" w:fill="FFFFFF"/>
        </w:rPr>
        <w:t>ruota attorno alla personalità di Martha Jackson</w:t>
      </w:r>
      <w:r w:rsidR="00AE1CA5" w:rsidRPr="00AE1CA5">
        <w:rPr>
          <w:rFonts w:ascii="Calibri" w:hAnsi="Calibri" w:cs="Calibri"/>
          <w:color w:val="000000"/>
          <w:shd w:val="clear" w:color="auto" w:fill="FFFFFF"/>
        </w:rPr>
        <w:t xml:space="preserve"> che</w:t>
      </w:r>
      <w:r w:rsidR="00BD5DE7" w:rsidRPr="00AE1CA5">
        <w:rPr>
          <w:rFonts w:ascii="Calibri" w:hAnsi="Calibri" w:cs="Calibri"/>
          <w:color w:val="000000"/>
          <w:shd w:val="clear" w:color="auto" w:fill="FFFFFF"/>
        </w:rPr>
        <w:t>,</w:t>
      </w:r>
      <w:r w:rsidR="00AE1CA5" w:rsidRPr="00AE1CA5">
        <w:rPr>
          <w:rFonts w:ascii="Calibri" w:hAnsi="Calibri" w:cs="Calibri"/>
          <w:color w:val="000000"/>
          <w:shd w:val="clear" w:color="auto" w:fill="FFFFFF"/>
        </w:rPr>
        <w:t xml:space="preserve"> con la sua galleria di New York ha scritto un importante capitolo della </w:t>
      </w:r>
      <w:r w:rsidR="00FF7B30" w:rsidRPr="00AE1CA5">
        <w:rPr>
          <w:rFonts w:ascii="Calibri" w:hAnsi="Calibri" w:cs="Calibri"/>
          <w:color w:val="000000"/>
          <w:shd w:val="clear" w:color="auto" w:fill="FFFFFF"/>
        </w:rPr>
        <w:t>storia dell’arte contemporanea statunitense, in particolare quella dell</w:t>
      </w:r>
      <w:r w:rsidR="003F56FF">
        <w:rPr>
          <w:rFonts w:ascii="Calibri" w:hAnsi="Calibri" w:cs="Calibri"/>
          <w:color w:val="000000"/>
          <w:shd w:val="clear" w:color="auto" w:fill="FFFFFF"/>
        </w:rPr>
        <w:t>’</w:t>
      </w:r>
      <w:r w:rsidR="003F56FF" w:rsidRPr="003F56FF">
        <w:rPr>
          <w:rFonts w:ascii="Calibri" w:hAnsi="Calibri" w:cs="Calibri"/>
          <w:i/>
          <w:color w:val="000000"/>
          <w:shd w:val="clear" w:color="auto" w:fill="FFFFFF"/>
        </w:rPr>
        <w:t>Espressionismo</w:t>
      </w:r>
      <w:r w:rsidR="00FF7B30" w:rsidRPr="003F56FF">
        <w:rPr>
          <w:rFonts w:ascii="Calibri" w:hAnsi="Calibri" w:cs="Calibri"/>
          <w:i/>
          <w:color w:val="000000"/>
          <w:shd w:val="clear" w:color="auto" w:fill="FFFFFF"/>
        </w:rPr>
        <w:t xml:space="preserve"> Astratto</w:t>
      </w:r>
      <w:r w:rsidR="00FF7B30" w:rsidRPr="00AE1CA5">
        <w:rPr>
          <w:rFonts w:ascii="Calibri" w:hAnsi="Calibri" w:cs="Calibri"/>
          <w:color w:val="000000"/>
          <w:shd w:val="clear" w:color="auto" w:fill="FFFFFF"/>
        </w:rPr>
        <w:t>.</w:t>
      </w:r>
    </w:p>
    <w:p w:rsidR="00F66D5E" w:rsidRPr="00AE1CA5" w:rsidRDefault="00FF7B30" w:rsidP="003F56FF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color w:val="000000"/>
          <w:shd w:val="clear" w:color="auto" w:fill="FFFFFF"/>
        </w:rPr>
        <w:t xml:space="preserve">La rassegna propone infatti </w:t>
      </w:r>
      <w:r w:rsidR="003D54B9">
        <w:rPr>
          <w:rFonts w:ascii="Calibri" w:hAnsi="Calibri" w:cs="Calibri"/>
          <w:color w:val="000000"/>
          <w:shd w:val="clear" w:color="auto" w:fill="FFFFFF"/>
        </w:rPr>
        <w:t>30</w:t>
      </w:r>
      <w:r w:rsidR="00AE1CA5" w:rsidRPr="00AE1CA5">
        <w:rPr>
          <w:rFonts w:ascii="Calibri" w:hAnsi="Calibri" w:cs="Calibri"/>
          <w:color w:val="000000"/>
          <w:shd w:val="clear" w:color="auto" w:fill="FFFFFF"/>
        </w:rPr>
        <w:t xml:space="preserve"> opere </w:t>
      </w:r>
      <w:r w:rsidRPr="00AE1CA5">
        <w:rPr>
          <w:rFonts w:ascii="Calibri" w:hAnsi="Calibri" w:cs="Calibri"/>
          <w:color w:val="000000"/>
          <w:shd w:val="clear" w:color="auto" w:fill="FFFFFF"/>
        </w:rPr>
        <w:t>di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E1CA5" w:rsidRPr="00AE1CA5">
        <w:rPr>
          <w:rFonts w:ascii="Calibri" w:hAnsi="Calibri" w:cs="Calibri"/>
          <w:color w:val="000000"/>
          <w:shd w:val="clear" w:color="auto" w:fill="FFFFFF"/>
        </w:rPr>
        <w:t xml:space="preserve">autori quali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Paul Jenkins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Sam Francis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James Brooks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 xml:space="preserve">Norman </w:t>
      </w:r>
      <w:proofErr w:type="spellStart"/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Bluhm</w:t>
      </w:r>
      <w:proofErr w:type="spellEnd"/>
      <w:r w:rsidR="00E44164">
        <w:rPr>
          <w:rFonts w:ascii="Calibri" w:hAnsi="Calibri" w:cs="Calibri"/>
          <w:b/>
          <w:color w:val="000000"/>
          <w:shd w:val="clear" w:color="auto" w:fill="FFFFFF"/>
        </w:rPr>
        <w:t xml:space="preserve">, </w:t>
      </w:r>
      <w:r w:rsidR="00E44164" w:rsidRPr="00E44164">
        <w:rPr>
          <w:rFonts w:ascii="Calibri" w:hAnsi="Calibri" w:cs="Calibri"/>
          <w:b/>
          <w:color w:val="000000"/>
          <w:shd w:val="clear" w:color="auto" w:fill="FFFFFF"/>
        </w:rPr>
        <w:t xml:space="preserve">Fritz </w:t>
      </w:r>
      <w:proofErr w:type="spellStart"/>
      <w:r w:rsidR="00E44164" w:rsidRPr="00E44164">
        <w:rPr>
          <w:rFonts w:ascii="Calibri" w:hAnsi="Calibri" w:cs="Calibri"/>
          <w:b/>
          <w:color w:val="000000"/>
          <w:shd w:val="clear" w:color="auto" w:fill="FFFFFF"/>
        </w:rPr>
        <w:t>Bultman</w:t>
      </w:r>
      <w:proofErr w:type="spellEnd"/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>e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 xml:space="preserve"> Michael </w:t>
      </w:r>
      <w:proofErr w:type="spellStart"/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Goldberg</w:t>
      </w:r>
      <w:proofErr w:type="spellEnd"/>
      <w:r w:rsidR="00AE1CA5" w:rsidRPr="00AE1CA5">
        <w:rPr>
          <w:rFonts w:ascii="Calibri" w:hAnsi="Calibri" w:cs="Calibri"/>
          <w:color w:val="000000"/>
          <w:shd w:val="clear" w:color="auto" w:fill="FFFFFF"/>
        </w:rPr>
        <w:t>,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di </w:t>
      </w:r>
      <w:r w:rsidR="00B95889">
        <w:rPr>
          <w:rFonts w:ascii="Calibri" w:hAnsi="Calibri" w:cs="Calibri"/>
          <w:color w:val="000000"/>
          <w:shd w:val="clear" w:color="auto" w:fill="FFFFFF"/>
        </w:rPr>
        <w:t xml:space="preserve">altri 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>esponenti dell’Espressionismo Astratto americano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, quali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 xml:space="preserve">John </w:t>
      </w:r>
      <w:proofErr w:type="spellStart"/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Ferren</w:t>
      </w:r>
      <w:proofErr w:type="spellEnd"/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John Grillo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e 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Conrad Marca-</w:t>
      </w:r>
      <w:proofErr w:type="spellStart"/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Relli</w:t>
      </w:r>
      <w:proofErr w:type="spellEnd"/>
      <w:r w:rsidR="00AE1CA5" w:rsidRPr="00AE1CA5">
        <w:rPr>
          <w:rFonts w:ascii="Calibri" w:hAnsi="Calibri" w:cs="Calibri"/>
          <w:color w:val="000000"/>
          <w:shd w:val="clear" w:color="auto" w:fill="FFFFFF"/>
        </w:rPr>
        <w:t xml:space="preserve"> e </w:t>
      </w:r>
      <w:r w:rsidRPr="00AE1CA5">
        <w:rPr>
          <w:rFonts w:ascii="Calibri" w:hAnsi="Calibri" w:cs="Calibri"/>
          <w:color w:val="000000"/>
          <w:shd w:val="clear" w:color="auto" w:fill="FFFFFF"/>
        </w:rPr>
        <w:t>di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AE1CA5">
        <w:rPr>
          <w:rFonts w:ascii="Calibri" w:hAnsi="Calibri" w:cs="Calibri"/>
          <w:b/>
          <w:color w:val="000000"/>
          <w:shd w:val="clear" w:color="auto" w:fill="FFFFFF"/>
        </w:rPr>
        <w:t>Beverly Pepper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una delle più </w:t>
      </w:r>
      <w:r w:rsidR="00AE1CA5" w:rsidRPr="00AE1CA5">
        <w:rPr>
          <w:rFonts w:ascii="Calibri" w:hAnsi="Calibri" w:cs="Calibri"/>
          <w:color w:val="000000"/>
          <w:shd w:val="clear" w:color="auto" w:fill="FFFFFF"/>
        </w:rPr>
        <w:t>riconosciute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protagoniste</w:t>
      </w:r>
      <w:r w:rsidRPr="00AE1CA5">
        <w:rPr>
          <w:rFonts w:ascii="Calibri" w:hAnsi="Calibri" w:cs="Calibri"/>
          <w:color w:val="000000"/>
          <w:shd w:val="clear" w:color="auto" w:fill="FFFFFF"/>
        </w:rPr>
        <w:t>,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insieme </w:t>
      </w:r>
      <w:r w:rsidRPr="00AE1CA5">
        <w:rPr>
          <w:rFonts w:ascii="Calibri" w:hAnsi="Calibri" w:cs="Calibri"/>
          <w:color w:val="000000"/>
          <w:shd w:val="clear" w:color="auto" w:fill="FFFFFF"/>
        </w:rPr>
        <w:t>a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Louise </w:t>
      </w:r>
      <w:proofErr w:type="spellStart"/>
      <w:r w:rsidR="00F66D5E" w:rsidRPr="00AE1CA5">
        <w:rPr>
          <w:rFonts w:ascii="Calibri" w:hAnsi="Calibri" w:cs="Calibri"/>
          <w:color w:val="000000"/>
          <w:shd w:val="clear" w:color="auto" w:fill="FFFFFF"/>
        </w:rPr>
        <w:t>Nevelson</w:t>
      </w:r>
      <w:proofErr w:type="spellEnd"/>
      <w:r w:rsidR="00F66D5E" w:rsidRPr="00AE1CA5">
        <w:rPr>
          <w:rFonts w:ascii="Calibri" w:hAnsi="Calibri" w:cs="Calibri"/>
          <w:color w:val="000000"/>
          <w:shd w:val="clear" w:color="auto" w:fill="FFFFFF"/>
        </w:rPr>
        <w:t>, del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la </w:t>
      </w:r>
      <w:r w:rsidR="00AE1CA5" w:rsidRPr="00AE1CA5">
        <w:rPr>
          <w:rFonts w:ascii="Calibri" w:hAnsi="Calibri" w:cs="Calibri"/>
          <w:color w:val="000000"/>
          <w:shd w:val="clear" w:color="auto" w:fill="FFFFFF"/>
        </w:rPr>
        <w:t>scultura contemporanea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americana 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>al femminile</w:t>
      </w:r>
      <w:r w:rsidR="00F66D5E" w:rsidRPr="00AE1CA5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:rsidR="00AE1CA5" w:rsidRPr="00AE1CA5" w:rsidRDefault="00AE1CA5" w:rsidP="003F56FF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i/>
          <w:color w:val="000000"/>
          <w:shd w:val="clear" w:color="auto" w:fill="FFFFFF"/>
        </w:rPr>
        <w:t>Made in America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D5DE7" w:rsidRPr="00AE1CA5">
        <w:rPr>
          <w:rFonts w:ascii="Calibri" w:hAnsi="Calibri" w:cs="Calibri"/>
          <w:color w:val="000000"/>
          <w:shd w:val="clear" w:color="auto" w:fill="FFFFFF"/>
        </w:rPr>
        <w:t>condurrà il</w:t>
      </w:r>
      <w:r w:rsidR="00FF7B30" w:rsidRPr="00AE1CA5">
        <w:rPr>
          <w:rFonts w:ascii="Calibri" w:hAnsi="Calibri" w:cs="Calibri"/>
          <w:color w:val="000000"/>
          <w:shd w:val="clear" w:color="auto" w:fill="FFFFFF"/>
        </w:rPr>
        <w:t xml:space="preserve"> visitatore </w:t>
      </w:r>
      <w:r w:rsidR="00BD5DE7" w:rsidRPr="00AE1CA5">
        <w:rPr>
          <w:rFonts w:ascii="Calibri" w:hAnsi="Calibri" w:cs="Calibri"/>
          <w:color w:val="000000"/>
          <w:shd w:val="clear" w:color="auto" w:fill="FFFFFF"/>
        </w:rPr>
        <w:t xml:space="preserve">nel 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clima </w:t>
      </w:r>
      <w:r w:rsidR="00C74796" w:rsidRPr="00AE1CA5">
        <w:rPr>
          <w:rFonts w:ascii="Calibri" w:hAnsi="Calibri" w:cs="Calibri"/>
          <w:color w:val="000000"/>
          <w:shd w:val="clear" w:color="auto" w:fill="FFFFFF"/>
        </w:rPr>
        <w:t>elettr</w:t>
      </w:r>
      <w:r w:rsidR="00C74796">
        <w:rPr>
          <w:rFonts w:ascii="Calibri" w:hAnsi="Calibri" w:cs="Calibri"/>
          <w:color w:val="000000"/>
          <w:shd w:val="clear" w:color="auto" w:fill="FFFFFF"/>
        </w:rPr>
        <w:t>izzante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AE1CA5">
        <w:rPr>
          <w:rFonts w:ascii="Calibri" w:hAnsi="Calibri" w:cs="Calibri"/>
          <w:color w:val="000000"/>
          <w:shd w:val="clear" w:color="auto" w:fill="FFFFFF"/>
        </w:rPr>
        <w:t>di</w:t>
      </w:r>
      <w:r w:rsidR="00F66D5E"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New York, nella metà del secolo scorso. È qui che giungono gli artisti, da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Moholy-Nagy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Gropius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da Josef Albers 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Piet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Mondrian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>, in fuga dai totalitarismi che si svilupparono in Europa a partire dagli anni trenta.</w:t>
      </w:r>
      <w:r w:rsidR="00A13D15"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La </w:t>
      </w:r>
      <w:r w:rsidRPr="00AE1CA5">
        <w:rPr>
          <w:rFonts w:ascii="Calibri" w:hAnsi="Calibri" w:cs="Calibri"/>
          <w:i/>
          <w:color w:val="000000"/>
          <w:shd w:val="clear" w:color="auto" w:fill="FFFFFF"/>
        </w:rPr>
        <w:t>Nuova Frontiera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indicata dall’epocale mostra dell’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Armory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Show nel 1913, già attraversata da Marcel Duchamp e da Salvador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Dalì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>, ora si presenta come il grande teatro nel quale le esperienze del modernismo artistico possono trovare attenzione e risonanza mondiale.</w:t>
      </w:r>
    </w:p>
    <w:p w:rsidR="00AE1CA5" w:rsidRPr="00AE1CA5" w:rsidRDefault="00AE1CA5" w:rsidP="003F56F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color w:val="000000"/>
          <w:shd w:val="clear" w:color="auto" w:fill="FFFFFF"/>
        </w:rPr>
        <w:t xml:space="preserve">Nel 1942 Peggy Guggenheim apre la galleria-museo </w:t>
      </w:r>
      <w:r w:rsidRPr="00AE1CA5">
        <w:rPr>
          <w:rFonts w:ascii="Calibri" w:hAnsi="Calibri" w:cs="Calibri"/>
          <w:i/>
          <w:color w:val="000000"/>
          <w:shd w:val="clear" w:color="auto" w:fill="FFFFFF"/>
        </w:rPr>
        <w:t xml:space="preserve">Art of 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This</w:t>
      </w:r>
      <w:proofErr w:type="spellEnd"/>
      <w:r w:rsidRPr="00AE1CA5">
        <w:rPr>
          <w:rFonts w:ascii="Calibri" w:hAnsi="Calibri" w:cs="Calibri"/>
          <w:i/>
          <w:color w:val="000000"/>
          <w:shd w:val="clear" w:color="auto" w:fill="FFFFFF"/>
        </w:rPr>
        <w:t xml:space="preserve"> Century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; Leo Krausz (Leo Castelli), dopo le collaborazioni parigine a fianco di René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Drouin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>, è impegnato nella ricerca dei giovani talenti che si affollano nella “</w:t>
      </w:r>
      <w:r>
        <w:rPr>
          <w:rFonts w:ascii="Calibri" w:hAnsi="Calibri" w:cs="Calibri"/>
          <w:color w:val="000000"/>
          <w:shd w:val="clear" w:color="auto" w:fill="FFFFFF"/>
        </w:rPr>
        <w:t>G</w:t>
      </w:r>
      <w:r w:rsidRPr="00AE1CA5">
        <w:rPr>
          <w:rFonts w:ascii="Calibri" w:hAnsi="Calibri" w:cs="Calibri"/>
          <w:color w:val="000000"/>
          <w:shd w:val="clear" w:color="auto" w:fill="FFFFFF"/>
        </w:rPr>
        <w:t>rande mela” e, nel 1957, apre la sua galleria.</w:t>
      </w:r>
    </w:p>
    <w:p w:rsidR="00AE1CA5" w:rsidRPr="00AE1CA5" w:rsidRDefault="00AE1CA5" w:rsidP="003F56F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color w:val="000000"/>
          <w:shd w:val="clear" w:color="auto" w:fill="FFFFFF"/>
        </w:rPr>
        <w:t xml:space="preserve">La “scuola di New York” sta sbocciando tumultuosa sul finire degli anni </w:t>
      </w:r>
      <w:r>
        <w:rPr>
          <w:rFonts w:ascii="Calibri" w:hAnsi="Calibri" w:cs="Calibri"/>
          <w:color w:val="000000"/>
          <w:shd w:val="clear" w:color="auto" w:fill="FFFFFF"/>
        </w:rPr>
        <w:t>q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uaranta, accomunando i cultori del segno e del gesto pittorico – gli 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action</w:t>
      </w:r>
      <w:proofErr w:type="spellEnd"/>
      <w:r w:rsidRPr="00AE1CA5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painters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– e coloro che invece prediligono le larghe campiture di colore – i </w:t>
      </w:r>
      <w:r w:rsidRPr="00AE1CA5">
        <w:rPr>
          <w:rFonts w:ascii="Calibri" w:hAnsi="Calibri" w:cs="Calibri"/>
          <w:i/>
          <w:color w:val="000000"/>
          <w:shd w:val="clear" w:color="auto" w:fill="FFFFFF"/>
        </w:rPr>
        <w:t xml:space="preserve">color 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field</w:t>
      </w:r>
      <w:proofErr w:type="spellEnd"/>
      <w:r w:rsidRPr="00AE1CA5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painters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. Nel 1950, gli </w:t>
      </w:r>
      <w:r w:rsidRPr="00AE1CA5">
        <w:rPr>
          <w:rFonts w:ascii="Calibri" w:hAnsi="Calibri" w:cs="Calibri"/>
          <w:i/>
          <w:color w:val="000000"/>
          <w:shd w:val="clear" w:color="auto" w:fill="FFFFFF"/>
        </w:rPr>
        <w:t>irascibili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– come spregiativamente li chiama l’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Herald</w:t>
      </w:r>
      <w:proofErr w:type="spellEnd"/>
      <w:r w:rsidRPr="00AE1CA5">
        <w:rPr>
          <w:rFonts w:ascii="Calibri" w:hAnsi="Calibri" w:cs="Calibri"/>
          <w:i/>
          <w:color w:val="000000"/>
          <w:shd w:val="clear" w:color="auto" w:fill="FFFFFF"/>
        </w:rPr>
        <w:t xml:space="preserve"> Tribune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– contestano vivacemente il progetto di mostra presentato dal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Metropolitan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Museum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. Tra di essi, assieme 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Barnett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Newman, ci sono Jackson Pollock, Willem De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Kooning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Mark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Rothko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>, James Brooks, Robert Motherwell, Franz Kline, Conrad Marca-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Relli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Clifford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lastRenderedPageBreak/>
        <w:t>Still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Arshile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Gorky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>: il cuore di quell’</w:t>
      </w:r>
      <w:r w:rsidRPr="00AE1CA5">
        <w:rPr>
          <w:rFonts w:ascii="Calibri" w:hAnsi="Calibri" w:cs="Calibri"/>
          <w:i/>
          <w:color w:val="000000"/>
          <w:shd w:val="clear" w:color="auto" w:fill="FFFFFF"/>
        </w:rPr>
        <w:t>Espressionismo Astratto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 che sta ricercando un equilibrio originale tra vigore del segno e “sublime”, tra astrazione e visione interiore.</w:t>
      </w:r>
    </w:p>
    <w:p w:rsidR="00AE1CA5" w:rsidRPr="00AE1CA5" w:rsidRDefault="00AE1CA5" w:rsidP="003F56F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color w:val="000000"/>
          <w:shd w:val="clear" w:color="auto" w:fill="FFFFFF"/>
        </w:rPr>
        <w:t xml:space="preserve">E nel 1953 Martha Jackson, originaria di Buffalo, apre a New York la sua galleria che, in un decennio, raccoglierà attorno a sé artisti di prim’ordine: da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Jim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Dine a Sam Francis, da Adolph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Gottlieb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a Willem De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Kooning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da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Claes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 Oldenburg a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Christo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da Paul Jenkins a Norman </w:t>
      </w:r>
      <w:proofErr w:type="spellStart"/>
      <w:r w:rsidRPr="00AE1CA5">
        <w:rPr>
          <w:rFonts w:ascii="Calibri" w:hAnsi="Calibri" w:cs="Calibri"/>
          <w:color w:val="000000"/>
          <w:shd w:val="clear" w:color="auto" w:fill="FFFFFF"/>
        </w:rPr>
        <w:t>Bluhm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, da James Brooks a Hans Hofmann. </w:t>
      </w:r>
    </w:p>
    <w:p w:rsidR="00AE1CA5" w:rsidRDefault="00AE1CA5" w:rsidP="003F56FF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AE1CA5">
        <w:rPr>
          <w:rFonts w:ascii="Calibri" w:hAnsi="Calibri" w:cs="Calibri"/>
          <w:color w:val="000000"/>
          <w:shd w:val="clear" w:color="auto" w:fill="FFFFFF"/>
        </w:rPr>
        <w:t>Se, come lei stessa afferma, “</w:t>
      </w:r>
      <w:r w:rsidR="003F56FF">
        <w:rPr>
          <w:rFonts w:ascii="Calibri" w:hAnsi="Calibri" w:cs="Calibri"/>
          <w:color w:val="000000"/>
          <w:shd w:val="clear" w:color="auto" w:fill="FFFFFF"/>
        </w:rPr>
        <w:t>il ruolo di un gallerista è quello di fare da mediatore tra l’artista e la società</w:t>
      </w:r>
      <w:r w:rsidRPr="00AE1CA5">
        <w:rPr>
          <w:rFonts w:ascii="Calibri" w:hAnsi="Calibri" w:cs="Calibri"/>
          <w:color w:val="000000"/>
          <w:shd w:val="clear" w:color="auto" w:fill="FFFFFF"/>
        </w:rPr>
        <w:t xml:space="preserve">”, non sorprende la sua attenzione nei confronti di una delle esperienze artistiche più radicali e irriverenti come quella nei confronti del gruppo giapponese </w:t>
      </w:r>
      <w:proofErr w:type="spellStart"/>
      <w:r w:rsidRPr="00AE1CA5">
        <w:rPr>
          <w:rFonts w:ascii="Calibri" w:hAnsi="Calibri" w:cs="Calibri"/>
          <w:i/>
          <w:color w:val="000000"/>
          <w:shd w:val="clear" w:color="auto" w:fill="FFFFFF"/>
        </w:rPr>
        <w:t>Gutai</w:t>
      </w:r>
      <w:proofErr w:type="spellEnd"/>
      <w:r w:rsidRPr="00AE1CA5"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:rsidR="003F56FF" w:rsidRDefault="003F56FF" w:rsidP="003F56F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Accompagna la mostra un catalogo </w:t>
      </w:r>
      <w:r w:rsidR="003D54B9">
        <w:rPr>
          <w:rFonts w:ascii="Calibri" w:hAnsi="Calibri" w:cs="Calibri"/>
          <w:color w:val="000000"/>
          <w:shd w:val="clear" w:color="auto" w:fill="FFFFFF"/>
        </w:rPr>
        <w:t xml:space="preserve">bilingue </w:t>
      </w:r>
      <w:r w:rsidR="008E4C04">
        <w:rPr>
          <w:rFonts w:ascii="Calibri" w:hAnsi="Calibri" w:cs="Calibri"/>
          <w:color w:val="000000"/>
          <w:shd w:val="clear" w:color="auto" w:fill="FFFFFF"/>
        </w:rPr>
        <w:t xml:space="preserve">edito da </w:t>
      </w:r>
      <w:r>
        <w:rPr>
          <w:rFonts w:ascii="Calibri" w:hAnsi="Calibri" w:cs="Calibri"/>
          <w:color w:val="000000"/>
          <w:shd w:val="clear" w:color="auto" w:fill="FFFFFF"/>
        </w:rPr>
        <w:t>Carlo Cambi</w:t>
      </w:r>
      <w:r w:rsidR="008E4C04" w:rsidRPr="008E4C0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E4C04">
        <w:rPr>
          <w:rFonts w:ascii="Calibri" w:hAnsi="Calibri" w:cs="Calibri"/>
          <w:color w:val="000000"/>
          <w:shd w:val="clear" w:color="auto" w:fill="FFFFFF"/>
        </w:rPr>
        <w:t>Editore</w:t>
      </w:r>
      <w:r>
        <w:rPr>
          <w:rFonts w:ascii="Calibri" w:hAnsi="Calibri" w:cs="Calibri"/>
          <w:color w:val="000000"/>
          <w:shd w:val="clear" w:color="auto" w:fill="FFFFFF"/>
        </w:rPr>
        <w:t xml:space="preserve">, con testi di Beatrice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Buscaroli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3F56FF" w:rsidRPr="00AE1CA5" w:rsidRDefault="003F56FF" w:rsidP="003F56F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hd w:val="clear" w:color="auto" w:fill="FFFFFF"/>
        </w:rPr>
      </w:pPr>
    </w:p>
    <w:p w:rsidR="003E09B1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Prato, settembre 2017</w:t>
      </w:r>
    </w:p>
    <w:p w:rsid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</w:p>
    <w:p w:rsidR="003F56FF" w:rsidRPr="00AE1CA5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</w:p>
    <w:p w:rsidR="00744A15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b/>
          <w:sz w:val="22"/>
          <w:szCs w:val="22"/>
          <w:shd w:val="clear" w:color="auto" w:fill="FFFFFF"/>
        </w:rPr>
        <w:t>MADE IN AMERICA. Le mille luci di New York</w:t>
      </w: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sz w:val="22"/>
          <w:szCs w:val="22"/>
          <w:shd w:val="clear" w:color="auto" w:fill="FFFFFF"/>
        </w:rPr>
        <w:t>Prato, Galleria Open Art (viale della Repubblica, 24)</w:t>
      </w:r>
    </w:p>
    <w:p w:rsid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b/>
          <w:sz w:val="22"/>
          <w:szCs w:val="22"/>
          <w:shd w:val="clear" w:color="auto" w:fill="FFFFFF"/>
        </w:rPr>
        <w:t>18 novembre 2017 - 27 gennaio 2018</w:t>
      </w:r>
    </w:p>
    <w:p w:rsidR="003422D8" w:rsidRDefault="003422D8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3422D8" w:rsidRPr="003422D8" w:rsidRDefault="003422D8" w:rsidP="003422D8">
      <w:pPr>
        <w:shd w:val="clear" w:color="auto" w:fill="FFFFFF"/>
        <w:rPr>
          <w:rFonts w:ascii="Calibri" w:hAnsi="Calibri" w:cs="Calibri"/>
          <w:b/>
          <w:sz w:val="22"/>
          <w:szCs w:val="22"/>
          <w:shd w:val="clear" w:color="auto" w:fill="FFFFFF"/>
          <w:lang w:eastAsia="it-IT"/>
        </w:rPr>
      </w:pPr>
      <w:r w:rsidRPr="003422D8">
        <w:rPr>
          <w:rFonts w:ascii="Calibri" w:hAnsi="Calibri" w:cs="Calibri"/>
          <w:b/>
          <w:sz w:val="22"/>
          <w:szCs w:val="22"/>
          <w:shd w:val="clear" w:color="auto" w:fill="FFFFFF"/>
          <w:lang w:eastAsia="it-IT"/>
        </w:rPr>
        <w:t>Inaugurazione: sabato 18 novembre, ore 18.00</w:t>
      </w:r>
    </w:p>
    <w:p w:rsidR="003422D8" w:rsidRPr="003F56FF" w:rsidRDefault="003422D8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b/>
          <w:sz w:val="22"/>
          <w:szCs w:val="22"/>
          <w:shd w:val="clear" w:color="auto" w:fill="FFFFFF"/>
        </w:rPr>
        <w:t>Orari</w:t>
      </w:r>
      <w:r w:rsidRPr="003F56FF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3F56FF">
        <w:rPr>
          <w:rFonts w:ascii="Calibri" w:hAnsi="Calibri" w:cs="Calibri"/>
          <w:sz w:val="22"/>
          <w:szCs w:val="22"/>
          <w:shd w:val="clear" w:color="auto" w:fill="FFFFFF"/>
        </w:rPr>
        <w:t>lunedi-venerdi</w:t>
      </w:r>
      <w:proofErr w:type="spellEnd"/>
      <w:r w:rsidRPr="003F56FF">
        <w:rPr>
          <w:rFonts w:ascii="Calibri" w:hAnsi="Calibri" w:cs="Calibri"/>
          <w:sz w:val="22"/>
          <w:szCs w:val="22"/>
          <w:shd w:val="clear" w:color="auto" w:fill="FFFFFF"/>
        </w:rPr>
        <w:t>, 15.00 - 19.30; sabato: 10.30-12.30; 15.00-19.30; chiuso domenica e festivi</w:t>
      </w: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b/>
          <w:sz w:val="22"/>
          <w:szCs w:val="22"/>
          <w:shd w:val="clear" w:color="auto" w:fill="FFFFFF"/>
        </w:rPr>
        <w:t>Ingresso libero</w:t>
      </w: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b/>
          <w:sz w:val="22"/>
          <w:szCs w:val="22"/>
          <w:shd w:val="clear" w:color="auto" w:fill="FFFFFF"/>
        </w:rPr>
        <w:t>Informazioni</w:t>
      </w:r>
      <w:r w:rsidRPr="003F56FF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3F56FF">
        <w:rPr>
          <w:rFonts w:ascii="Calibri" w:hAnsi="Calibri" w:cs="Calibri"/>
          <w:sz w:val="22"/>
          <w:szCs w:val="22"/>
          <w:shd w:val="clear" w:color="auto" w:fill="FFFFFF"/>
        </w:rPr>
        <w:t xml:space="preserve">Tel. 0574.538003; </w:t>
      </w:r>
      <w:hyperlink r:id="rId7" w:history="1">
        <w:r w:rsidRPr="003F56FF">
          <w:rPr>
            <w:rStyle w:val="Collegamentoipertestuale"/>
            <w:rFonts w:ascii="Calibri" w:hAnsi="Calibri" w:cs="Calibri"/>
            <w:sz w:val="22"/>
            <w:szCs w:val="22"/>
            <w:shd w:val="clear" w:color="auto" w:fill="FFFFFF"/>
          </w:rPr>
          <w:t>galleria@openart.it</w:t>
        </w:r>
      </w:hyperlink>
      <w:r w:rsidRPr="003F56FF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:rsidR="003F56FF" w:rsidRPr="003F56FF" w:rsidRDefault="003F56FF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518CD" w:rsidRPr="00B518CD" w:rsidRDefault="00B518CD" w:rsidP="00B518CD">
      <w:pPr>
        <w:jc w:val="both"/>
        <w:rPr>
          <w:rFonts w:ascii="Calibri" w:eastAsia="Calibri" w:hAnsi="Calibri"/>
          <w:b/>
          <w:sz w:val="22"/>
        </w:rPr>
      </w:pPr>
      <w:r w:rsidRPr="00B518CD">
        <w:rPr>
          <w:rFonts w:ascii="Calibri" w:eastAsia="Calibri" w:hAnsi="Calibri"/>
          <w:b/>
          <w:sz w:val="22"/>
        </w:rPr>
        <w:t>Ufficio Stampa</w:t>
      </w:r>
    </w:p>
    <w:p w:rsidR="00B518CD" w:rsidRPr="00B518CD" w:rsidRDefault="00B518CD" w:rsidP="00B518CD">
      <w:pPr>
        <w:jc w:val="both"/>
        <w:rPr>
          <w:rFonts w:ascii="Calibri" w:eastAsia="Calibri" w:hAnsi="Calibri"/>
          <w:sz w:val="22"/>
        </w:rPr>
      </w:pPr>
      <w:r w:rsidRPr="00B518CD">
        <w:rPr>
          <w:rFonts w:ascii="Calibri" w:eastAsia="Calibri" w:hAnsi="Calibri"/>
          <w:b/>
          <w:sz w:val="22"/>
        </w:rPr>
        <w:t>CLP Relazioni Pubbliche</w:t>
      </w:r>
      <w:r w:rsidRPr="00B518CD">
        <w:rPr>
          <w:rFonts w:ascii="Calibri" w:eastAsia="Calibri" w:hAnsi="Calibri"/>
          <w:sz w:val="22"/>
        </w:rPr>
        <w:t xml:space="preserve"> | T. 02.36755700 </w:t>
      </w:r>
    </w:p>
    <w:p w:rsidR="00B518CD" w:rsidRPr="00B518CD" w:rsidRDefault="00B518CD" w:rsidP="00B518CD">
      <w:pPr>
        <w:jc w:val="both"/>
        <w:rPr>
          <w:rFonts w:ascii="Calibri" w:eastAsia="Calibri" w:hAnsi="Calibri"/>
          <w:sz w:val="22"/>
        </w:rPr>
      </w:pPr>
      <w:r w:rsidRPr="00B518CD">
        <w:rPr>
          <w:rFonts w:ascii="Calibri" w:eastAsia="Calibri" w:hAnsi="Calibri"/>
          <w:sz w:val="22"/>
        </w:rPr>
        <w:t xml:space="preserve">Anna Defrancesco </w:t>
      </w:r>
      <w:hyperlink r:id="rId8" w:history="1">
        <w:r w:rsidRPr="00B518CD">
          <w:rPr>
            <w:rFonts w:ascii="Calibri" w:eastAsia="Calibri" w:hAnsi="Calibri"/>
            <w:color w:val="0000FF"/>
            <w:sz w:val="22"/>
            <w:u w:val="single"/>
          </w:rPr>
          <w:t>anna.defrancesco@clponline.it</w:t>
        </w:r>
      </w:hyperlink>
    </w:p>
    <w:p w:rsidR="00B518CD" w:rsidRPr="00B518CD" w:rsidRDefault="00B518CD" w:rsidP="00B518CD">
      <w:pPr>
        <w:jc w:val="both"/>
        <w:rPr>
          <w:rFonts w:ascii="Calibri" w:eastAsia="Calibri" w:hAnsi="Calibri"/>
          <w:sz w:val="22"/>
        </w:rPr>
      </w:pPr>
      <w:r w:rsidRPr="00B518CD">
        <w:rPr>
          <w:rFonts w:ascii="Calibri" w:eastAsia="Calibri" w:hAnsi="Calibri"/>
          <w:sz w:val="22"/>
        </w:rPr>
        <w:t xml:space="preserve">Paola Varano </w:t>
      </w:r>
      <w:hyperlink r:id="rId9" w:history="1">
        <w:r w:rsidRPr="00B518CD">
          <w:rPr>
            <w:rFonts w:ascii="Calibri" w:eastAsia="Calibri" w:hAnsi="Calibri"/>
            <w:color w:val="0000FF"/>
            <w:sz w:val="22"/>
            <w:u w:val="single"/>
          </w:rPr>
          <w:t>paola.varano@clponline.it</w:t>
        </w:r>
      </w:hyperlink>
    </w:p>
    <w:p w:rsidR="00B518CD" w:rsidRPr="00B518CD" w:rsidRDefault="00B518CD" w:rsidP="00B518CD">
      <w:pPr>
        <w:suppressAutoHyphens/>
        <w:jc w:val="both"/>
        <w:rPr>
          <w:rFonts w:ascii="Calibri" w:hAnsi="Calibri" w:cs="Calibri"/>
          <w:color w:val="000000"/>
          <w:sz w:val="22"/>
          <w:szCs w:val="26"/>
          <w:lang w:eastAsia="ar-SA"/>
        </w:rPr>
      </w:pPr>
    </w:p>
    <w:p w:rsidR="00B518CD" w:rsidRPr="00B518CD" w:rsidRDefault="00B518CD" w:rsidP="00B518CD">
      <w:pPr>
        <w:suppressAutoHyphens/>
        <w:jc w:val="both"/>
        <w:rPr>
          <w:rFonts w:ascii="Calibri" w:hAnsi="Calibri" w:cs="Calibri"/>
          <w:b/>
          <w:color w:val="000000"/>
          <w:sz w:val="22"/>
          <w:szCs w:val="26"/>
          <w:lang w:eastAsia="ar-SA"/>
        </w:rPr>
      </w:pPr>
      <w:r w:rsidRPr="00B518CD">
        <w:rPr>
          <w:rFonts w:ascii="Calibri" w:hAnsi="Calibri" w:cs="Calibri"/>
          <w:b/>
          <w:color w:val="000000"/>
          <w:sz w:val="22"/>
          <w:szCs w:val="26"/>
          <w:lang w:eastAsia="ar-SA"/>
        </w:rPr>
        <w:t xml:space="preserve">Comunicato e immagini su </w:t>
      </w:r>
      <w:hyperlink r:id="rId10" w:history="1">
        <w:r w:rsidRPr="00B518CD">
          <w:rPr>
            <w:rFonts w:ascii="Calibri" w:eastAsia="Calibri" w:hAnsi="Calibri"/>
            <w:b/>
            <w:color w:val="0000FF"/>
            <w:sz w:val="22"/>
            <w:u w:val="single"/>
          </w:rPr>
          <w:t>www.clponline.it</w:t>
        </w:r>
      </w:hyperlink>
    </w:p>
    <w:p w:rsidR="00B518CD" w:rsidRPr="00B518CD" w:rsidRDefault="00B518CD" w:rsidP="00B518CD">
      <w:pPr>
        <w:suppressAutoHyphens/>
        <w:jc w:val="both"/>
        <w:rPr>
          <w:rFonts w:ascii="Calibri" w:hAnsi="Calibri" w:cs="Calibri"/>
          <w:b/>
          <w:color w:val="000000"/>
          <w:sz w:val="22"/>
          <w:szCs w:val="26"/>
          <w:lang w:eastAsia="ar-SA"/>
        </w:rPr>
      </w:pPr>
      <w:bookmarkStart w:id="0" w:name="_GoBack"/>
      <w:bookmarkEnd w:id="0"/>
    </w:p>
    <w:p w:rsidR="00F3141A" w:rsidRDefault="00F3141A" w:rsidP="003F56FF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sz w:val="22"/>
          <w:szCs w:val="22"/>
          <w:shd w:val="clear" w:color="auto" w:fill="FFFFFF"/>
        </w:rPr>
      </w:pPr>
    </w:p>
    <w:p w:rsidR="00AD4CE2" w:rsidRDefault="00AD4CE2" w:rsidP="003F56FF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</w:pPr>
      <w:r>
        <w:rPr>
          <w:rStyle w:val="Collegamentoipertestuale"/>
          <w:rFonts w:ascii="Calibri" w:hAnsi="Calibri" w:cs="Calibri"/>
          <w:b/>
          <w:color w:val="auto"/>
          <w:sz w:val="22"/>
          <w:szCs w:val="22"/>
          <w:u w:val="none"/>
          <w:shd w:val="clear" w:color="auto" w:fill="FFFFFF"/>
        </w:rPr>
        <w:t>CSArt – Comunicazione per l’Arte</w:t>
      </w:r>
    </w:p>
    <w:p w:rsidR="00AD4CE2" w:rsidRDefault="00AD4CE2" w:rsidP="003F56FF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</w:pPr>
      <w:r>
        <w:rPr>
          <w:rStyle w:val="Collegamentoipertestuale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  <w:t>Chiara Serri, tel. 0522 1715142</w:t>
      </w:r>
    </w:p>
    <w:p w:rsidR="00AD4CE2" w:rsidRPr="00AD4CE2" w:rsidRDefault="00B518CD" w:rsidP="003F56F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hyperlink r:id="rId11" w:history="1">
        <w:r w:rsidR="00AD4CE2" w:rsidRPr="004A12C9">
          <w:rPr>
            <w:rStyle w:val="Collegamentoipertestuale"/>
            <w:rFonts w:ascii="Calibri" w:hAnsi="Calibri" w:cs="Calibri"/>
            <w:sz w:val="22"/>
            <w:szCs w:val="22"/>
            <w:shd w:val="clear" w:color="auto" w:fill="FFFFFF"/>
          </w:rPr>
          <w:t>info@csart.it</w:t>
        </w:r>
      </w:hyperlink>
      <w:r w:rsidR="00AD4CE2">
        <w:rPr>
          <w:rStyle w:val="Collegamentoipertestuale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  <w:t xml:space="preserve">; </w:t>
      </w:r>
      <w:hyperlink r:id="rId12" w:history="1">
        <w:r w:rsidR="00AD4CE2" w:rsidRPr="004A12C9">
          <w:rPr>
            <w:rStyle w:val="Collegamentoipertestuale"/>
            <w:rFonts w:ascii="Calibri" w:hAnsi="Calibri" w:cs="Calibri"/>
            <w:sz w:val="22"/>
            <w:szCs w:val="22"/>
            <w:shd w:val="clear" w:color="auto" w:fill="FFFFFF"/>
          </w:rPr>
          <w:t>www.csart.it</w:t>
        </w:r>
      </w:hyperlink>
      <w:r w:rsidR="00AD4CE2">
        <w:rPr>
          <w:rStyle w:val="Collegamentoipertestuale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  <w:t xml:space="preserve"> </w:t>
      </w:r>
    </w:p>
    <w:sectPr w:rsidR="00AD4CE2" w:rsidRPr="00AD4CE2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63" w:rsidRDefault="00BD7363" w:rsidP="00744A15">
      <w:r>
        <w:separator/>
      </w:r>
    </w:p>
  </w:endnote>
  <w:endnote w:type="continuationSeparator" w:id="0">
    <w:p w:rsidR="00BD7363" w:rsidRDefault="00BD7363" w:rsidP="0074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ndon Grotesque Light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5" w:rsidRPr="00744A15" w:rsidRDefault="00744A15" w:rsidP="00744A15">
    <w:pPr>
      <w:spacing w:after="160" w:line="259" w:lineRule="auto"/>
      <w:rPr>
        <w:rFonts w:asciiTheme="minorHAnsi" w:eastAsiaTheme="minorHAnsi" w:hAnsiTheme="minorHAnsi" w:cstheme="minorBidi"/>
        <w:sz w:val="22"/>
        <w:szCs w:val="22"/>
      </w:rPr>
    </w:pPr>
  </w:p>
  <w:p w:rsidR="00744A15" w:rsidRPr="00744A15" w:rsidRDefault="00744A15" w:rsidP="00744A15">
    <w:pPr>
      <w:tabs>
        <w:tab w:val="left" w:pos="1680"/>
        <w:tab w:val="center" w:pos="4819"/>
        <w:tab w:val="left" w:pos="7730"/>
        <w:tab w:val="right" w:pos="9638"/>
      </w:tabs>
      <w:jc w:val="center"/>
      <w:rPr>
        <w:rFonts w:ascii="Brandon Grotesque Light" w:eastAsiaTheme="minorHAnsi" w:hAnsi="Brandon Grotesque Light" w:cstheme="minorBidi"/>
        <w:b/>
        <w:sz w:val="20"/>
        <w:szCs w:val="20"/>
      </w:rPr>
    </w:pPr>
    <w:r w:rsidRPr="00744A15">
      <w:rPr>
        <w:rFonts w:asciiTheme="minorHAnsi" w:eastAsiaTheme="minorHAnsi" w:hAnsiTheme="minorHAnsi" w:cstheme="minorBidi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5AB59" wp14:editId="748B2B81">
              <wp:simplePos x="0" y="0"/>
              <wp:positionH relativeFrom="column">
                <wp:posOffset>-721585</wp:posOffset>
              </wp:positionH>
              <wp:positionV relativeFrom="paragraph">
                <wp:posOffset>90878</wp:posOffset>
              </wp:positionV>
              <wp:extent cx="2879725" cy="0"/>
              <wp:effectExtent l="0" t="0" r="1587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797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FD47825" id="Connettore 1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pt,7.15pt" to="169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" strokecolor="#0d0d0d" strokeweight="1.5pt">
              <v:stroke joinstyle="miter"/>
            </v:line>
          </w:pict>
        </mc:Fallback>
      </mc:AlternateContent>
    </w:r>
    <w:r w:rsidRPr="00744A15">
      <w:rPr>
        <w:rFonts w:asciiTheme="minorHAnsi" w:eastAsiaTheme="minorHAnsi" w:hAnsiTheme="minorHAnsi" w:cstheme="minorBidi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0DA38" wp14:editId="13905C68">
              <wp:simplePos x="0" y="0"/>
              <wp:positionH relativeFrom="page">
                <wp:posOffset>4664710</wp:posOffset>
              </wp:positionH>
              <wp:positionV relativeFrom="paragraph">
                <wp:posOffset>86995</wp:posOffset>
              </wp:positionV>
              <wp:extent cx="2879725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797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D5BDDA" id="Connettore 1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7.3pt,6.85pt" to="59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" strokecolor="windowText" strokeweight="1.5pt">
              <v:stroke joinstyle="miter"/>
              <w10:wrap anchorx="page"/>
            </v:line>
          </w:pict>
        </mc:Fallback>
      </mc:AlternateContent>
    </w:r>
    <w:r w:rsidRPr="00744A15">
      <w:rPr>
        <w:rFonts w:ascii="AvenirNext LT Pro Regular" w:eastAsiaTheme="minorHAnsi" w:hAnsi="AvenirNext LT Pro Regular" w:cstheme="minorBidi"/>
        <w:sz w:val="20"/>
        <w:szCs w:val="20"/>
      </w:rPr>
      <w:t xml:space="preserve">GALLERIA OPEN ART </w:t>
    </w:r>
  </w:p>
  <w:p w:rsidR="00744A15" w:rsidRPr="00744A15" w:rsidRDefault="00744A15" w:rsidP="00744A15">
    <w:pPr>
      <w:tabs>
        <w:tab w:val="left" w:pos="1680"/>
        <w:tab w:val="center" w:pos="4819"/>
        <w:tab w:val="left" w:pos="7730"/>
        <w:tab w:val="right" w:pos="9638"/>
      </w:tabs>
      <w:jc w:val="center"/>
      <w:rPr>
        <w:rFonts w:ascii="Brandon Grotesque Light" w:eastAsiaTheme="minorHAnsi" w:hAnsi="Brandon Grotesque Light" w:cstheme="minorBidi"/>
        <w:b/>
        <w:sz w:val="14"/>
        <w:szCs w:val="14"/>
      </w:rPr>
    </w:pPr>
    <w:r w:rsidRPr="00744A15">
      <w:rPr>
        <w:rFonts w:ascii="Brandon Grotesque Light" w:eastAsiaTheme="minorHAnsi" w:hAnsi="Brandon Grotesque Light" w:cstheme="minorBidi"/>
        <w:b/>
        <w:sz w:val="14"/>
        <w:szCs w:val="14"/>
      </w:rPr>
      <w:t>PRATO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63" w:rsidRDefault="00BD7363" w:rsidP="00744A15">
      <w:r>
        <w:separator/>
      </w:r>
    </w:p>
  </w:footnote>
  <w:footnote w:type="continuationSeparator" w:id="0">
    <w:p w:rsidR="00BD7363" w:rsidRDefault="00BD7363" w:rsidP="0074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6"/>
    <w:rsid w:val="00056498"/>
    <w:rsid w:val="00086819"/>
    <w:rsid w:val="000B1BBC"/>
    <w:rsid w:val="000D0E61"/>
    <w:rsid w:val="00130FC5"/>
    <w:rsid w:val="0023566D"/>
    <w:rsid w:val="003422D8"/>
    <w:rsid w:val="003A19CA"/>
    <w:rsid w:val="003D54B9"/>
    <w:rsid w:val="003E09B1"/>
    <w:rsid w:val="003F56FF"/>
    <w:rsid w:val="004332E7"/>
    <w:rsid w:val="004E3432"/>
    <w:rsid w:val="005B6166"/>
    <w:rsid w:val="005F1F72"/>
    <w:rsid w:val="00657DF6"/>
    <w:rsid w:val="0070490C"/>
    <w:rsid w:val="007359A3"/>
    <w:rsid w:val="00744A15"/>
    <w:rsid w:val="007A47BA"/>
    <w:rsid w:val="007B304E"/>
    <w:rsid w:val="00895110"/>
    <w:rsid w:val="008959C5"/>
    <w:rsid w:val="008B2814"/>
    <w:rsid w:val="008D6CA7"/>
    <w:rsid w:val="008E4C04"/>
    <w:rsid w:val="00933768"/>
    <w:rsid w:val="009B3C1E"/>
    <w:rsid w:val="009F21A2"/>
    <w:rsid w:val="00A13D15"/>
    <w:rsid w:val="00A3016E"/>
    <w:rsid w:val="00A359FE"/>
    <w:rsid w:val="00AC1A3E"/>
    <w:rsid w:val="00AD4CE2"/>
    <w:rsid w:val="00AE1CA5"/>
    <w:rsid w:val="00AF2701"/>
    <w:rsid w:val="00AF3DFB"/>
    <w:rsid w:val="00B125A4"/>
    <w:rsid w:val="00B160C3"/>
    <w:rsid w:val="00B518CD"/>
    <w:rsid w:val="00B95889"/>
    <w:rsid w:val="00BD416E"/>
    <w:rsid w:val="00BD5DE7"/>
    <w:rsid w:val="00BD7363"/>
    <w:rsid w:val="00C73EF9"/>
    <w:rsid w:val="00C74796"/>
    <w:rsid w:val="00D1751F"/>
    <w:rsid w:val="00DE607A"/>
    <w:rsid w:val="00E44164"/>
    <w:rsid w:val="00E543D0"/>
    <w:rsid w:val="00F3141A"/>
    <w:rsid w:val="00F66D5E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3D15"/>
    <w:pPr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4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A1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4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A1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D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DF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F56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3D15"/>
    <w:pPr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4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A1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4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A1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D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DF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F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efrancesco@clponli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leria@openart.it" TargetMode="External"/><Relationship Id="rId12" Type="http://schemas.openxmlformats.org/officeDocument/2006/relationships/hyperlink" Target="http://www.csart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csar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p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ola.varano@clponli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OpenArt</dc:creator>
  <cp:lastModifiedBy>Marco Olianas</cp:lastModifiedBy>
  <cp:revision>5</cp:revision>
  <cp:lastPrinted>2017-09-07T09:55:00Z</cp:lastPrinted>
  <dcterms:created xsi:type="dcterms:W3CDTF">2017-09-20T10:30:00Z</dcterms:created>
  <dcterms:modified xsi:type="dcterms:W3CDTF">2017-10-18T09:57:00Z</dcterms:modified>
</cp:coreProperties>
</file>