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6B1DD" w14:textId="145DA703" w:rsidR="00DA6B45" w:rsidRPr="00DA6B45" w:rsidRDefault="00DA6B45" w:rsidP="00DA6B45">
      <w:pPr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DA6B45">
        <w:rPr>
          <w:rFonts w:asciiTheme="minorHAnsi" w:hAnsiTheme="minorHAnsi"/>
          <w:b/>
          <w:sz w:val="28"/>
          <w:szCs w:val="28"/>
        </w:rPr>
        <w:t xml:space="preserve">Visita la mostra </w:t>
      </w:r>
      <w:r w:rsidRPr="00DA6B45">
        <w:rPr>
          <w:rFonts w:asciiTheme="minorHAnsi" w:hAnsiTheme="minorHAnsi"/>
          <w:b/>
          <w:i/>
          <w:sz w:val="28"/>
          <w:szCs w:val="28"/>
        </w:rPr>
        <w:t>Natura in Posa</w:t>
      </w:r>
      <w:r>
        <w:rPr>
          <w:rFonts w:asciiTheme="minorHAnsi" w:hAnsiTheme="minorHAnsi"/>
          <w:b/>
          <w:i/>
          <w:sz w:val="28"/>
          <w:szCs w:val="28"/>
        </w:rPr>
        <w:br/>
      </w:r>
      <w:r w:rsidRPr="00DA6B45">
        <w:rPr>
          <w:rFonts w:asciiTheme="minorHAnsi" w:hAnsiTheme="minorHAnsi"/>
          <w:b/>
          <w:sz w:val="28"/>
          <w:szCs w:val="28"/>
        </w:rPr>
        <w:t>e prosegui poi alla scoperta delle meraviglie della Città di Treviso</w:t>
      </w:r>
    </w:p>
    <w:p w14:paraId="0D425B88" w14:textId="77777777" w:rsidR="00DA6B45" w:rsidRDefault="00DA6B45" w:rsidP="00DA6B45">
      <w:pPr>
        <w:rPr>
          <w:sz w:val="22"/>
        </w:rPr>
      </w:pPr>
    </w:p>
    <w:p w14:paraId="2CF14B10" w14:textId="74BC98D2" w:rsidR="00DA6B45" w:rsidRDefault="00DA6B45" w:rsidP="00DA6B45">
      <w:pPr>
        <w:jc w:val="center"/>
        <w:rPr>
          <w:sz w:val="22"/>
        </w:rPr>
      </w:pPr>
      <w:r>
        <w:rPr>
          <w:noProof/>
        </w:rPr>
        <w:drawing>
          <wp:inline distT="0" distB="0" distL="0" distR="0" wp14:anchorId="0F1C6DF1" wp14:editId="6040B75F">
            <wp:extent cx="4023360" cy="2663978"/>
            <wp:effectExtent l="0" t="0" r="0" b="3175"/>
            <wp:docPr id="3" name="Immagine 3" descr="C:\Documenti Condivisi Elisa\Foto Loghi Grafiche\FOTO\Città d'Arte\TREVISO\Treviso Cen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:\Documenti Condivisi Elisa\Foto Loghi Grafiche\FOTO\Città d'Arte\TREVISO\Treviso Centr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271" cy="2665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br/>
      </w:r>
    </w:p>
    <w:p w14:paraId="2B03204F" w14:textId="77777777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Il tour alla scoperta della </w:t>
      </w:r>
      <w:proofErr w:type="spellStart"/>
      <w:r w:rsidRPr="00DA6B45">
        <w:rPr>
          <w:rFonts w:asciiTheme="minorHAnsi" w:hAnsiTheme="minorHAnsi"/>
          <w:sz w:val="22"/>
        </w:rPr>
        <w:t>Urbs</w:t>
      </w:r>
      <w:proofErr w:type="spellEnd"/>
      <w:r w:rsidRPr="00DA6B45">
        <w:rPr>
          <w:rFonts w:asciiTheme="minorHAnsi" w:hAnsiTheme="minorHAnsi"/>
          <w:sz w:val="22"/>
        </w:rPr>
        <w:t xml:space="preserve"> </w:t>
      </w:r>
      <w:proofErr w:type="spellStart"/>
      <w:r w:rsidRPr="00DA6B45">
        <w:rPr>
          <w:rFonts w:asciiTheme="minorHAnsi" w:hAnsiTheme="minorHAnsi"/>
          <w:sz w:val="22"/>
        </w:rPr>
        <w:t>Picta</w:t>
      </w:r>
      <w:proofErr w:type="spellEnd"/>
      <w:r w:rsidRPr="00DA6B45">
        <w:rPr>
          <w:rFonts w:asciiTheme="minorHAnsi" w:hAnsiTheme="minorHAnsi"/>
          <w:sz w:val="22"/>
        </w:rPr>
        <w:t xml:space="preserve"> inizia dall'Ufficio Informazioni Turistiche, che si trova nel cuore di Treviso, per proseguire lungo le vie ciottolate, sotto i portici e lungo i canali della Città: da Piazza dei Signori al Duomo, dalle Mura ai </w:t>
      </w:r>
      <w:proofErr w:type="spellStart"/>
      <w:r w:rsidRPr="00DA6B45">
        <w:rPr>
          <w:rFonts w:asciiTheme="minorHAnsi" w:hAnsiTheme="minorHAnsi"/>
          <w:sz w:val="22"/>
        </w:rPr>
        <w:t>Buranelli</w:t>
      </w:r>
      <w:proofErr w:type="spellEnd"/>
      <w:r w:rsidRPr="00DA6B45">
        <w:rPr>
          <w:rFonts w:asciiTheme="minorHAnsi" w:hAnsiTheme="minorHAnsi"/>
          <w:sz w:val="22"/>
        </w:rPr>
        <w:t>, dalla Pescheria a Santa Caterina.</w:t>
      </w:r>
    </w:p>
    <w:p w14:paraId="31FB41DA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>Il pacchetto comprende</w:t>
      </w:r>
    </w:p>
    <w:p w14:paraId="0F1A2928" w14:textId="24A024F7" w:rsidR="00DA6B45" w:rsidRPr="00DA6B45" w:rsidRDefault="005F4304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1 ingresso alla mostra </w:t>
      </w:r>
      <w:r w:rsidRPr="00DA6B45">
        <w:rPr>
          <w:rFonts w:asciiTheme="minorHAnsi" w:hAnsiTheme="minorHAnsi"/>
          <w:bCs/>
          <w:i/>
          <w:sz w:val="22"/>
        </w:rPr>
        <w:t>Natura in Posa</w:t>
      </w:r>
      <w:r w:rsidRPr="00DA6B45">
        <w:rPr>
          <w:rFonts w:asciiTheme="minorHAnsi" w:hAnsiTheme="minorHAnsi"/>
          <w:bCs/>
          <w:sz w:val="22"/>
        </w:rPr>
        <w:t xml:space="preserve">. </w:t>
      </w:r>
      <w:r w:rsidRPr="00DA6B45">
        <w:rPr>
          <w:rFonts w:asciiTheme="minorHAnsi" w:hAnsiTheme="minorHAnsi"/>
          <w:bCs/>
          <w:i/>
          <w:iCs/>
          <w:sz w:val="22"/>
        </w:rPr>
        <w:t xml:space="preserve">Capolavori dal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Kunsthistorisches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Museum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di Vienna</w:t>
      </w:r>
      <w:r w:rsidRPr="00DA6B45">
        <w:rPr>
          <w:rFonts w:asciiTheme="minorHAnsi" w:hAnsiTheme="minorHAnsi"/>
          <w:bCs/>
          <w:sz w:val="22"/>
        </w:rPr>
        <w:t xml:space="preserve"> </w:t>
      </w:r>
      <w:r w:rsidRPr="00DA6B45">
        <w:rPr>
          <w:rFonts w:asciiTheme="minorHAnsi" w:hAnsiTheme="minorHAnsi"/>
          <w:bCs/>
          <w:i/>
          <w:iCs/>
          <w:sz w:val="22"/>
        </w:rPr>
        <w:t xml:space="preserve">in dialogo con la </w:t>
      </w:r>
      <w:bookmarkStart w:id="0" w:name="_GoBack"/>
      <w:bookmarkEnd w:id="0"/>
      <w:r w:rsidRPr="00343402">
        <w:rPr>
          <w:rFonts w:asciiTheme="minorHAnsi" w:hAnsiTheme="minorHAnsi"/>
          <w:bCs/>
          <w:i/>
          <w:iCs/>
          <w:sz w:val="22"/>
        </w:rPr>
        <w:t>fotografia contemporanea</w:t>
      </w:r>
      <w:r w:rsidRPr="00343402">
        <w:rPr>
          <w:rFonts w:asciiTheme="minorHAnsi" w:hAnsiTheme="minorHAnsi"/>
          <w:sz w:val="22"/>
        </w:rPr>
        <w:t>.</w:t>
      </w:r>
      <w:r w:rsidRPr="00343402">
        <w:rPr>
          <w:rFonts w:asciiTheme="minorHAnsi" w:hAnsiTheme="minorHAnsi"/>
          <w:sz w:val="22"/>
        </w:rPr>
        <w:br/>
        <w:t>1 cena gourmet per due persone con prodotti locali e di stagione</w:t>
      </w:r>
      <w:r w:rsidRPr="00343402">
        <w:rPr>
          <w:rFonts w:asciiTheme="minorHAnsi" w:hAnsiTheme="minorHAnsi"/>
          <w:sz w:val="22"/>
        </w:rPr>
        <w:br/>
        <w:t xml:space="preserve">1 pernottamento in camera doppia, hotel 3 o 4 stelle oppure presso una struttura extralberghiera di pari livello con colazione inclusa </w:t>
      </w:r>
      <w:r w:rsidR="00DA6B45" w:rsidRPr="00343402">
        <w:rPr>
          <w:rFonts w:asciiTheme="minorHAnsi" w:hAnsiTheme="minorHAnsi"/>
          <w:sz w:val="22"/>
        </w:rPr>
        <w:br/>
        <w:t xml:space="preserve">1 ingresso alla Mostra </w:t>
      </w:r>
      <w:r w:rsidR="00DA6B45" w:rsidRPr="00343402">
        <w:rPr>
          <w:rFonts w:asciiTheme="minorHAnsi" w:hAnsiTheme="minorHAnsi"/>
          <w:bCs/>
          <w:i/>
          <w:sz w:val="22"/>
        </w:rPr>
        <w:t>Natura In Posa</w:t>
      </w:r>
      <w:r w:rsidR="00DA6B45" w:rsidRPr="00343402">
        <w:rPr>
          <w:rFonts w:asciiTheme="minorHAnsi" w:hAnsiTheme="minorHAnsi"/>
          <w:bCs/>
          <w:sz w:val="22"/>
        </w:rPr>
        <w:t xml:space="preserve">. </w:t>
      </w:r>
      <w:r w:rsidR="00DA6B45" w:rsidRPr="00343402">
        <w:rPr>
          <w:rFonts w:asciiTheme="minorHAnsi" w:hAnsiTheme="minorHAnsi"/>
          <w:bCs/>
          <w:i/>
          <w:iCs/>
          <w:sz w:val="22"/>
        </w:rPr>
        <w:t xml:space="preserve">Capolavori dal </w:t>
      </w:r>
      <w:proofErr w:type="spellStart"/>
      <w:r w:rsidR="00DA6B45" w:rsidRPr="00343402">
        <w:rPr>
          <w:rFonts w:asciiTheme="minorHAnsi" w:hAnsiTheme="minorHAnsi"/>
          <w:bCs/>
          <w:i/>
          <w:iCs/>
          <w:sz w:val="22"/>
        </w:rPr>
        <w:t>Kunsthistorisches</w:t>
      </w:r>
      <w:proofErr w:type="spellEnd"/>
      <w:r w:rsidR="00DA6B45" w:rsidRPr="00343402">
        <w:rPr>
          <w:rFonts w:asciiTheme="minorHAnsi" w:hAnsiTheme="minorHAnsi"/>
          <w:bCs/>
          <w:i/>
          <w:iCs/>
          <w:sz w:val="22"/>
        </w:rPr>
        <w:t xml:space="preserve"> </w:t>
      </w:r>
      <w:proofErr w:type="spellStart"/>
      <w:r w:rsidR="00DA6B45" w:rsidRPr="00343402">
        <w:rPr>
          <w:rFonts w:asciiTheme="minorHAnsi" w:hAnsiTheme="minorHAnsi"/>
          <w:bCs/>
          <w:i/>
          <w:iCs/>
          <w:sz w:val="22"/>
        </w:rPr>
        <w:t>Museum</w:t>
      </w:r>
      <w:proofErr w:type="spellEnd"/>
      <w:r w:rsidR="00DA6B45" w:rsidRPr="00343402">
        <w:rPr>
          <w:rFonts w:asciiTheme="minorHAnsi" w:hAnsiTheme="minorHAnsi"/>
          <w:bCs/>
          <w:i/>
          <w:iCs/>
          <w:sz w:val="22"/>
        </w:rPr>
        <w:t xml:space="preserve"> di Vienna</w:t>
      </w:r>
      <w:r w:rsidR="00DA6B45" w:rsidRPr="00343402">
        <w:rPr>
          <w:rFonts w:asciiTheme="minorHAnsi" w:hAnsiTheme="minorHAnsi"/>
          <w:bCs/>
          <w:sz w:val="22"/>
        </w:rPr>
        <w:t xml:space="preserve"> </w:t>
      </w:r>
      <w:r w:rsidR="00DA6B45" w:rsidRPr="00343402">
        <w:rPr>
          <w:rFonts w:asciiTheme="minorHAnsi" w:hAnsiTheme="minorHAnsi"/>
          <w:bCs/>
          <w:i/>
          <w:iCs/>
          <w:sz w:val="22"/>
        </w:rPr>
        <w:t>in dialogo con la fotografia contemporanea</w:t>
      </w:r>
      <w:r w:rsidR="00DA6B45" w:rsidRPr="00343402">
        <w:rPr>
          <w:rFonts w:asciiTheme="minorHAnsi" w:hAnsiTheme="minorHAnsi"/>
          <w:sz w:val="22"/>
        </w:rPr>
        <w:br/>
        <w:t>1 aperitivo tipico trevigiano</w:t>
      </w:r>
      <w:r w:rsidR="00DA6B45" w:rsidRPr="00DA6B45">
        <w:rPr>
          <w:rFonts w:asciiTheme="minorHAnsi" w:hAnsiTheme="minorHAnsi"/>
          <w:sz w:val="22"/>
        </w:rPr>
        <w:br/>
        <w:t>1 cena gourmet per due persone con prodotti locali e di stagione</w:t>
      </w:r>
    </w:p>
    <w:p w14:paraId="79A998A7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>Extra</w:t>
      </w:r>
    </w:p>
    <w:p w14:paraId="7A52368D" w14:textId="1A074799" w:rsidR="00DA6B45" w:rsidRPr="00DA6B45" w:rsidRDefault="00DA6B45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>Il pacchetto non comprende la tassa di soggiorno da pagare in loco e quanto non espressamente indicato nella sezione “Il pacchetto comprende”.</w:t>
      </w:r>
    </w:p>
    <w:p w14:paraId="3F03B10A" w14:textId="77777777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>Visita guidata disponibile con un supplemento di € 6,00 al raggiungimento del numero minimo di 20 persone. Qualora non venisse raggiunto, sarà possibile visitare la città seguendo le indicazioni date dall'Ufficio Informazioni Turistiche di Treviso.</w:t>
      </w:r>
    </w:p>
    <w:p w14:paraId="0BABA32E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lastRenderedPageBreak/>
        <w:t>Info e prenotazioni</w:t>
      </w:r>
    </w:p>
    <w:p w14:paraId="56AE63B0" w14:textId="08C63019" w:rsidR="00DA6B45" w:rsidRPr="00DA6B45" w:rsidRDefault="00343402" w:rsidP="00DA6B45">
      <w:pPr>
        <w:rPr>
          <w:rFonts w:asciiTheme="minorHAnsi" w:hAnsiTheme="minorHAnsi"/>
          <w:sz w:val="22"/>
        </w:rPr>
      </w:pPr>
      <w:hyperlink r:id="rId10" w:history="1">
        <w:r w:rsidR="00DA6B45" w:rsidRPr="008E6985">
          <w:rPr>
            <w:rStyle w:val="Collegamentoipertestuale"/>
            <w:rFonts w:asciiTheme="minorHAnsi" w:hAnsiTheme="minorHAnsi"/>
            <w:sz w:val="22"/>
          </w:rPr>
          <w:t>www.offersmarcatreviso.it/</w:t>
        </w:r>
      </w:hyperlink>
      <w:r w:rsidR="00DA6B45" w:rsidRPr="00DA6B45">
        <w:rPr>
          <w:rFonts w:asciiTheme="minorHAnsi" w:hAnsiTheme="minorHAnsi"/>
          <w:sz w:val="22"/>
        </w:rPr>
        <w:t xml:space="preserve"> </w:t>
      </w:r>
      <w:r w:rsidR="00DA6B45" w:rsidRPr="00DA6B45">
        <w:rPr>
          <w:rFonts w:asciiTheme="minorHAnsi" w:hAnsiTheme="minorHAnsi"/>
          <w:sz w:val="22"/>
        </w:rPr>
        <w:br/>
      </w:r>
      <w:hyperlink r:id="rId11" w:history="1">
        <w:r w:rsidR="00DA6B45" w:rsidRPr="00DA6B45">
          <w:rPr>
            <w:rStyle w:val="Collegamentoipertestuale"/>
            <w:rFonts w:asciiTheme="minorHAnsi" w:hAnsiTheme="minorHAnsi"/>
            <w:sz w:val="22"/>
          </w:rPr>
          <w:t>prenotazioni@marcatreviso.it</w:t>
        </w:r>
      </w:hyperlink>
      <w:r w:rsidR="00DA6B45" w:rsidRPr="00DA6B45">
        <w:rPr>
          <w:rFonts w:asciiTheme="minorHAnsi" w:hAnsiTheme="minorHAnsi"/>
          <w:sz w:val="22"/>
        </w:rPr>
        <w:t xml:space="preserve"> – +39 0422 595 790</w:t>
      </w:r>
      <w:r w:rsidR="00DA6B45">
        <w:rPr>
          <w:rFonts w:asciiTheme="minorHAnsi" w:hAnsiTheme="minorHAnsi"/>
          <w:sz w:val="22"/>
        </w:rPr>
        <w:br/>
      </w:r>
      <w:r w:rsidR="00DA6B45">
        <w:rPr>
          <w:rFonts w:asciiTheme="minorHAnsi" w:hAnsiTheme="minorHAnsi"/>
          <w:sz w:val="22"/>
        </w:rPr>
        <w:br/>
      </w:r>
      <w:r w:rsidR="00DA6B45" w:rsidRPr="00DA6B45">
        <w:rPr>
          <w:rFonts w:asciiTheme="minorHAnsi" w:hAnsiTheme="minorHAnsi"/>
          <w:b/>
          <w:sz w:val="28"/>
          <w:szCs w:val="28"/>
        </w:rPr>
        <w:t>Mostra, aperitivo e cena con pernottamento da 1</w:t>
      </w:r>
      <w:r w:rsidR="005F4304">
        <w:rPr>
          <w:rFonts w:asciiTheme="minorHAnsi" w:hAnsiTheme="minorHAnsi"/>
          <w:b/>
          <w:sz w:val="28"/>
          <w:szCs w:val="28"/>
        </w:rPr>
        <w:t>1</w:t>
      </w:r>
      <w:r w:rsidR="00DA6B45" w:rsidRPr="00DA6B45">
        <w:rPr>
          <w:rFonts w:asciiTheme="minorHAnsi" w:hAnsiTheme="minorHAnsi"/>
          <w:b/>
          <w:sz w:val="28"/>
          <w:szCs w:val="28"/>
        </w:rPr>
        <w:t>0,00 €</w:t>
      </w:r>
    </w:p>
    <w:p w14:paraId="7B333B0A" w14:textId="77777777" w:rsidR="00DA6B45" w:rsidRDefault="00DA6B45" w:rsidP="00DA6B45">
      <w:pPr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DA6B45">
        <w:rPr>
          <w:rFonts w:asciiTheme="minorHAnsi" w:hAnsiTheme="minorHAnsi"/>
          <w:sz w:val="22"/>
        </w:rPr>
        <w:br w:type="page"/>
      </w:r>
      <w:r w:rsidRPr="00DA6B45">
        <w:rPr>
          <w:rFonts w:asciiTheme="minorHAnsi" w:hAnsiTheme="minorHAnsi"/>
          <w:b/>
          <w:sz w:val="28"/>
          <w:szCs w:val="28"/>
        </w:rPr>
        <w:lastRenderedPageBreak/>
        <w:t xml:space="preserve">Alla scoperta della Marca trevigiana partendo da Treviso </w:t>
      </w:r>
      <w:r w:rsidRPr="00DA6B45">
        <w:rPr>
          <w:rFonts w:asciiTheme="minorHAnsi" w:hAnsiTheme="minorHAnsi"/>
          <w:b/>
          <w:sz w:val="28"/>
          <w:szCs w:val="28"/>
        </w:rPr>
        <w:br/>
        <w:t xml:space="preserve">e dalla mostra </w:t>
      </w:r>
      <w:r w:rsidRPr="00DA6B45">
        <w:rPr>
          <w:rFonts w:asciiTheme="minorHAnsi" w:hAnsiTheme="minorHAnsi"/>
          <w:b/>
          <w:bCs/>
          <w:i/>
          <w:sz w:val="28"/>
          <w:szCs w:val="28"/>
        </w:rPr>
        <w:t>Natura in Posa</w:t>
      </w:r>
    </w:p>
    <w:p w14:paraId="5E5C01A1" w14:textId="77777777" w:rsidR="00DA6B45" w:rsidRPr="00DA6B45" w:rsidRDefault="00DA6B45" w:rsidP="00DA6B45">
      <w:pPr>
        <w:jc w:val="center"/>
        <w:rPr>
          <w:rFonts w:asciiTheme="minorHAnsi" w:hAnsiTheme="minorHAnsi"/>
          <w:b/>
          <w:color w:val="4F81BD" w:themeColor="accent1"/>
          <w:sz w:val="28"/>
          <w:szCs w:val="28"/>
        </w:rPr>
      </w:pPr>
    </w:p>
    <w:p w14:paraId="776CE23E" w14:textId="18CC9818" w:rsidR="00DA6B45" w:rsidRPr="00DA6B45" w:rsidRDefault="00DA6B45" w:rsidP="00DA6B45">
      <w:pPr>
        <w:jc w:val="center"/>
        <w:rPr>
          <w:rFonts w:asciiTheme="minorHAnsi" w:hAnsiTheme="minorHAnsi"/>
          <w:i/>
          <w:sz w:val="22"/>
        </w:rPr>
      </w:pPr>
      <w:r w:rsidRPr="00DA6B45">
        <w:rPr>
          <w:rFonts w:asciiTheme="minorHAnsi" w:hAnsiTheme="minorHAnsi"/>
          <w:i/>
          <w:noProof/>
          <w:sz w:val="22"/>
        </w:rPr>
        <w:drawing>
          <wp:inline distT="0" distB="0" distL="0" distR="0" wp14:anchorId="68A2D451" wp14:editId="2DC7A043">
            <wp:extent cx="3996000" cy="2664000"/>
            <wp:effectExtent l="0" t="0" r="5080" b="3175"/>
            <wp:docPr id="4" name="Immagine 5" descr="C:\Documenti Condivisi Elisa\Foto Loghi Grafiche\FOTO\Città d'Arte\VALDOBBIADENE\VALDOBBIADENE- Ph.Arcangelo Pi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C:\Documenti Condivisi Elisa\Foto Loghi Grafiche\FOTO\Città d'Arte\VALDOBBIADENE\VALDOBBIADENE- Ph.Arcangelo Pia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00" cy="26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sz w:val="22"/>
        </w:rPr>
        <w:br/>
      </w:r>
      <w:proofErr w:type="spellStart"/>
      <w:r w:rsidRPr="00DA6B45">
        <w:rPr>
          <w:rFonts w:asciiTheme="minorHAnsi" w:hAnsiTheme="minorHAnsi"/>
          <w:i/>
          <w:sz w:val="22"/>
        </w:rPr>
        <w:t>Ph</w:t>
      </w:r>
      <w:proofErr w:type="spellEnd"/>
      <w:r w:rsidRPr="00DA6B45">
        <w:rPr>
          <w:rFonts w:asciiTheme="minorHAnsi" w:hAnsiTheme="minorHAnsi"/>
          <w:i/>
          <w:sz w:val="22"/>
        </w:rPr>
        <w:t xml:space="preserve">. </w:t>
      </w:r>
      <w:proofErr w:type="spellStart"/>
      <w:r w:rsidRPr="00DA6B45">
        <w:rPr>
          <w:rFonts w:asciiTheme="minorHAnsi" w:hAnsiTheme="minorHAnsi"/>
          <w:i/>
          <w:sz w:val="22"/>
        </w:rPr>
        <w:t>Credits</w:t>
      </w:r>
      <w:proofErr w:type="spellEnd"/>
      <w:r w:rsidRPr="00DA6B45">
        <w:rPr>
          <w:rFonts w:asciiTheme="minorHAnsi" w:hAnsiTheme="minorHAnsi"/>
          <w:i/>
          <w:sz w:val="22"/>
        </w:rPr>
        <w:t>: Arcangelo Piai</w:t>
      </w:r>
      <w:r w:rsidRPr="00DA6B45">
        <w:rPr>
          <w:rFonts w:asciiTheme="minorHAnsi" w:hAnsiTheme="minorHAnsi"/>
          <w:i/>
          <w:sz w:val="22"/>
        </w:rPr>
        <w:br/>
      </w:r>
    </w:p>
    <w:p w14:paraId="27306F38" w14:textId="77777777" w:rsidR="00DA6B45" w:rsidRPr="00DA6B45" w:rsidRDefault="00DA6B45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Un piccolo tour di due giorni per scoprire la Marca trevigiana, partendo da Treviso e dalla visita alla Mostra </w:t>
      </w:r>
      <w:r w:rsidRPr="00DA6B45">
        <w:rPr>
          <w:rFonts w:asciiTheme="minorHAnsi" w:hAnsiTheme="minorHAnsi"/>
          <w:bCs/>
          <w:i/>
          <w:sz w:val="22"/>
        </w:rPr>
        <w:t>Natura in Posa</w:t>
      </w:r>
      <w:r w:rsidRPr="00DA6B45">
        <w:rPr>
          <w:rFonts w:asciiTheme="minorHAnsi" w:hAnsiTheme="minorHAnsi"/>
          <w:sz w:val="22"/>
        </w:rPr>
        <w:t xml:space="preserve">, per poi avventurarsi tra i paesaggi delle colline del Prosecco Superiore DOCG. Una splendida occasione per conoscere il cuore del </w:t>
      </w:r>
      <w:proofErr w:type="spellStart"/>
      <w:r w:rsidRPr="00DA6B45">
        <w:rPr>
          <w:rFonts w:asciiTheme="minorHAnsi" w:hAnsiTheme="minorHAnsi"/>
          <w:sz w:val="22"/>
        </w:rPr>
        <w:t>Cartizze</w:t>
      </w:r>
      <w:proofErr w:type="spellEnd"/>
      <w:r w:rsidRPr="00DA6B45">
        <w:rPr>
          <w:rFonts w:asciiTheme="minorHAnsi" w:hAnsiTheme="minorHAnsi"/>
          <w:sz w:val="22"/>
        </w:rPr>
        <w:t xml:space="preserve"> attraversando luoghi storici, antichi borghi e le dolci colline dell'</w:t>
      </w:r>
      <w:proofErr w:type="spellStart"/>
      <w:r w:rsidRPr="00DA6B45">
        <w:rPr>
          <w:rFonts w:asciiTheme="minorHAnsi" w:hAnsiTheme="minorHAnsi"/>
          <w:sz w:val="22"/>
        </w:rPr>
        <w:t>Altamarca</w:t>
      </w:r>
      <w:proofErr w:type="spellEnd"/>
      <w:r w:rsidRPr="00DA6B45">
        <w:rPr>
          <w:rFonts w:asciiTheme="minorHAnsi" w:hAnsiTheme="minorHAnsi"/>
          <w:sz w:val="22"/>
        </w:rPr>
        <w:t>, inserite nel Patrimonio mondiale Unesco, e per apprezzare la vita di questo territorio ricco di tradizioni secolari.</w:t>
      </w:r>
    </w:p>
    <w:p w14:paraId="08277337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 xml:space="preserve">PROGRAMMA: </w:t>
      </w:r>
    </w:p>
    <w:p w14:paraId="6C7BBD79" w14:textId="77777777" w:rsidR="00DA6B45" w:rsidRPr="00DA6B45" w:rsidRDefault="00DA6B45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Giorno 1: Treviso e visita alla mostra </w:t>
      </w:r>
      <w:r w:rsidRPr="00DA6B45">
        <w:rPr>
          <w:rFonts w:asciiTheme="minorHAnsi" w:hAnsiTheme="minorHAnsi"/>
          <w:bCs/>
          <w:i/>
          <w:sz w:val="22"/>
        </w:rPr>
        <w:t>Natura in Posa</w:t>
      </w:r>
      <w:r w:rsidRPr="00DA6B45">
        <w:rPr>
          <w:rFonts w:asciiTheme="minorHAnsi" w:hAnsiTheme="minorHAnsi"/>
          <w:bCs/>
          <w:sz w:val="22"/>
        </w:rPr>
        <w:t xml:space="preserve">. </w:t>
      </w:r>
      <w:r w:rsidRPr="00DA6B45">
        <w:rPr>
          <w:rFonts w:asciiTheme="minorHAnsi" w:hAnsiTheme="minorHAnsi"/>
          <w:bCs/>
          <w:i/>
          <w:iCs/>
          <w:sz w:val="22"/>
        </w:rPr>
        <w:t xml:space="preserve">Capolavori dal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Kunsthistorisches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Museum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di Vienna</w:t>
      </w:r>
      <w:r w:rsidRPr="00DA6B45">
        <w:rPr>
          <w:rFonts w:asciiTheme="minorHAnsi" w:hAnsiTheme="minorHAnsi"/>
          <w:bCs/>
          <w:sz w:val="22"/>
        </w:rPr>
        <w:t xml:space="preserve"> </w:t>
      </w:r>
      <w:r w:rsidRPr="00DA6B45">
        <w:rPr>
          <w:rFonts w:asciiTheme="minorHAnsi" w:hAnsiTheme="minorHAnsi"/>
          <w:bCs/>
          <w:i/>
          <w:iCs/>
          <w:sz w:val="22"/>
        </w:rPr>
        <w:t>in dialogo con la fotografia contemporanea</w:t>
      </w:r>
      <w:r w:rsidRPr="00DA6B45">
        <w:rPr>
          <w:rFonts w:asciiTheme="minorHAnsi" w:hAnsiTheme="minorHAnsi"/>
          <w:sz w:val="22"/>
        </w:rPr>
        <w:t>.</w:t>
      </w:r>
      <w:r w:rsidRPr="00DA6B45">
        <w:rPr>
          <w:rFonts w:asciiTheme="minorHAnsi" w:hAnsiTheme="minorHAnsi"/>
          <w:sz w:val="22"/>
        </w:rPr>
        <w:br/>
        <w:t>Giorno 2: Visita al Molinetto della Croda e Osteria senza Oste</w:t>
      </w:r>
    </w:p>
    <w:p w14:paraId="6220C982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>Il pacchetto comprende</w:t>
      </w:r>
    </w:p>
    <w:p w14:paraId="1EDF787D" w14:textId="77777777" w:rsidR="00DA6B45" w:rsidRPr="00DA6B45" w:rsidRDefault="00DA6B45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1 ingresso alla mostra </w:t>
      </w:r>
      <w:r w:rsidRPr="00DA6B45">
        <w:rPr>
          <w:rFonts w:asciiTheme="minorHAnsi" w:hAnsiTheme="minorHAnsi"/>
          <w:bCs/>
          <w:i/>
          <w:sz w:val="22"/>
        </w:rPr>
        <w:t>Natura in Posa</w:t>
      </w:r>
      <w:r w:rsidRPr="00DA6B45">
        <w:rPr>
          <w:rFonts w:asciiTheme="minorHAnsi" w:hAnsiTheme="minorHAnsi"/>
          <w:bCs/>
          <w:sz w:val="22"/>
        </w:rPr>
        <w:t xml:space="preserve">. </w:t>
      </w:r>
      <w:r w:rsidRPr="00DA6B45">
        <w:rPr>
          <w:rFonts w:asciiTheme="minorHAnsi" w:hAnsiTheme="minorHAnsi"/>
          <w:bCs/>
          <w:i/>
          <w:iCs/>
          <w:sz w:val="22"/>
        </w:rPr>
        <w:t xml:space="preserve">Capolavori dal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Kunsthistorisches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Museum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di Vienna</w:t>
      </w:r>
      <w:r w:rsidRPr="00DA6B45">
        <w:rPr>
          <w:rFonts w:asciiTheme="minorHAnsi" w:hAnsiTheme="minorHAnsi"/>
          <w:bCs/>
          <w:sz w:val="22"/>
        </w:rPr>
        <w:t xml:space="preserve"> </w:t>
      </w:r>
      <w:r w:rsidRPr="00DA6B45">
        <w:rPr>
          <w:rFonts w:asciiTheme="minorHAnsi" w:hAnsiTheme="minorHAnsi"/>
          <w:bCs/>
          <w:i/>
          <w:iCs/>
          <w:sz w:val="22"/>
        </w:rPr>
        <w:t>in dialogo con la fotografia contemporanea</w:t>
      </w:r>
    </w:p>
    <w:p w14:paraId="7E1E1B56" w14:textId="78E5423A" w:rsidR="00DA6B45" w:rsidRPr="00DA6B45" w:rsidRDefault="00DA6B45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>1 cena gourmet per due persone con prodotti locali e di stagione</w:t>
      </w:r>
      <w:r w:rsidRPr="00DA6B45">
        <w:rPr>
          <w:rFonts w:asciiTheme="minorHAnsi" w:hAnsiTheme="minorHAnsi"/>
          <w:sz w:val="22"/>
        </w:rPr>
        <w:br/>
      </w:r>
      <w:r w:rsidR="005F4304" w:rsidRPr="00DA6B45">
        <w:rPr>
          <w:rFonts w:asciiTheme="minorHAnsi" w:hAnsiTheme="minorHAnsi"/>
          <w:sz w:val="22"/>
        </w:rPr>
        <w:t xml:space="preserve">1 ingresso alla mostra </w:t>
      </w:r>
      <w:r w:rsidR="005F4304" w:rsidRPr="00DA6B45">
        <w:rPr>
          <w:rFonts w:asciiTheme="minorHAnsi" w:hAnsiTheme="minorHAnsi"/>
          <w:bCs/>
          <w:i/>
          <w:sz w:val="22"/>
        </w:rPr>
        <w:t>Natura in Posa</w:t>
      </w:r>
      <w:r w:rsidR="005F4304" w:rsidRPr="00DA6B45">
        <w:rPr>
          <w:rFonts w:asciiTheme="minorHAnsi" w:hAnsiTheme="minorHAnsi"/>
          <w:bCs/>
          <w:sz w:val="22"/>
        </w:rPr>
        <w:t xml:space="preserve">. </w:t>
      </w:r>
      <w:r w:rsidR="005F4304" w:rsidRPr="00DA6B45">
        <w:rPr>
          <w:rFonts w:asciiTheme="minorHAnsi" w:hAnsiTheme="minorHAnsi"/>
          <w:bCs/>
          <w:i/>
          <w:iCs/>
          <w:sz w:val="22"/>
        </w:rPr>
        <w:t xml:space="preserve">Capolavori dal </w:t>
      </w:r>
      <w:proofErr w:type="spellStart"/>
      <w:r w:rsidR="005F4304" w:rsidRPr="00DA6B45">
        <w:rPr>
          <w:rFonts w:asciiTheme="minorHAnsi" w:hAnsiTheme="minorHAnsi"/>
          <w:bCs/>
          <w:i/>
          <w:iCs/>
          <w:sz w:val="22"/>
        </w:rPr>
        <w:t>Kunsthistorisches</w:t>
      </w:r>
      <w:proofErr w:type="spellEnd"/>
      <w:r w:rsidR="005F4304" w:rsidRPr="00DA6B45">
        <w:rPr>
          <w:rFonts w:asciiTheme="minorHAnsi" w:hAnsiTheme="minorHAnsi"/>
          <w:bCs/>
          <w:i/>
          <w:iCs/>
          <w:sz w:val="22"/>
        </w:rPr>
        <w:t xml:space="preserve"> </w:t>
      </w:r>
      <w:proofErr w:type="spellStart"/>
      <w:r w:rsidR="005F4304" w:rsidRPr="00DA6B45">
        <w:rPr>
          <w:rFonts w:asciiTheme="minorHAnsi" w:hAnsiTheme="minorHAnsi"/>
          <w:bCs/>
          <w:i/>
          <w:iCs/>
          <w:sz w:val="22"/>
        </w:rPr>
        <w:t>Museum</w:t>
      </w:r>
      <w:proofErr w:type="spellEnd"/>
      <w:r w:rsidR="005F4304" w:rsidRPr="00DA6B45">
        <w:rPr>
          <w:rFonts w:asciiTheme="minorHAnsi" w:hAnsiTheme="minorHAnsi"/>
          <w:bCs/>
          <w:i/>
          <w:iCs/>
          <w:sz w:val="22"/>
        </w:rPr>
        <w:t xml:space="preserve"> di Vienna</w:t>
      </w:r>
      <w:r w:rsidR="005F4304" w:rsidRPr="00DA6B45">
        <w:rPr>
          <w:rFonts w:asciiTheme="minorHAnsi" w:hAnsiTheme="minorHAnsi"/>
          <w:bCs/>
          <w:sz w:val="22"/>
        </w:rPr>
        <w:t xml:space="preserve"> </w:t>
      </w:r>
      <w:r w:rsidR="005F4304" w:rsidRPr="00DA6B45">
        <w:rPr>
          <w:rFonts w:asciiTheme="minorHAnsi" w:hAnsiTheme="minorHAnsi"/>
          <w:bCs/>
          <w:i/>
          <w:iCs/>
          <w:sz w:val="22"/>
        </w:rPr>
        <w:t>in dialogo con la fotografia contemporanea</w:t>
      </w:r>
      <w:r w:rsidR="005F4304" w:rsidRPr="00DA6B45">
        <w:rPr>
          <w:rFonts w:asciiTheme="minorHAnsi" w:hAnsiTheme="minorHAnsi"/>
          <w:sz w:val="22"/>
        </w:rPr>
        <w:t>.</w:t>
      </w:r>
      <w:r w:rsidR="005F4304" w:rsidRPr="00DA6B45">
        <w:rPr>
          <w:rFonts w:asciiTheme="minorHAnsi" w:hAnsiTheme="minorHAnsi"/>
          <w:sz w:val="22"/>
        </w:rPr>
        <w:br/>
      </w:r>
      <w:r w:rsidR="005F4304" w:rsidRPr="00343402">
        <w:rPr>
          <w:rFonts w:asciiTheme="minorHAnsi" w:hAnsiTheme="minorHAnsi"/>
          <w:sz w:val="22"/>
        </w:rPr>
        <w:t>1 cena gourmet per due persone con prodotti locali e di stagione</w:t>
      </w:r>
      <w:r w:rsidR="005F4304" w:rsidRPr="00343402">
        <w:rPr>
          <w:rFonts w:asciiTheme="minorHAnsi" w:hAnsiTheme="minorHAnsi"/>
          <w:sz w:val="22"/>
        </w:rPr>
        <w:br/>
        <w:t>1 pernottamento in camera doppia, hotel 3 o 4 stelle oppure presso una struttura extralberghiera di pari livello con colazione inclusa</w:t>
      </w:r>
      <w:r w:rsidR="005F4304" w:rsidRPr="00DA6B45">
        <w:rPr>
          <w:rFonts w:asciiTheme="minorHAnsi" w:hAnsiTheme="minorHAnsi"/>
          <w:sz w:val="22"/>
        </w:rPr>
        <w:t xml:space="preserve"> </w:t>
      </w:r>
      <w:r w:rsidRPr="00DA6B45">
        <w:rPr>
          <w:rFonts w:asciiTheme="minorHAnsi" w:hAnsiTheme="minorHAnsi"/>
          <w:sz w:val="22"/>
        </w:rPr>
        <w:br/>
        <w:t>1 ingresso al Molinetto della Croda (Refrontolo) con degustazione Refrontolo Passito DOCG</w:t>
      </w:r>
      <w:r w:rsidRPr="00DA6B45">
        <w:rPr>
          <w:rFonts w:asciiTheme="minorHAnsi" w:hAnsiTheme="minorHAnsi"/>
          <w:sz w:val="22"/>
        </w:rPr>
        <w:br/>
      </w:r>
      <w:r w:rsidRPr="00DA6B45">
        <w:rPr>
          <w:rFonts w:asciiTheme="minorHAnsi" w:hAnsiTheme="minorHAnsi"/>
          <w:sz w:val="22"/>
        </w:rPr>
        <w:lastRenderedPageBreak/>
        <w:t xml:space="preserve">1 bottiglia del Prosecco preferito dall'Oste dell'Osteria senza Oste (direttamente in loco, nel cuore del </w:t>
      </w:r>
      <w:proofErr w:type="spellStart"/>
      <w:r w:rsidRPr="00DA6B45">
        <w:rPr>
          <w:rFonts w:asciiTheme="minorHAnsi" w:hAnsiTheme="minorHAnsi"/>
          <w:sz w:val="22"/>
        </w:rPr>
        <w:t>Cartizze</w:t>
      </w:r>
      <w:proofErr w:type="spellEnd"/>
      <w:r w:rsidRPr="00DA6B45">
        <w:rPr>
          <w:rFonts w:asciiTheme="minorHAnsi" w:hAnsiTheme="minorHAnsi"/>
          <w:sz w:val="22"/>
        </w:rPr>
        <w:t>).</w:t>
      </w:r>
    </w:p>
    <w:p w14:paraId="640BC0D4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>Extra</w:t>
      </w:r>
    </w:p>
    <w:p w14:paraId="31F17855" w14:textId="102296FE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>Il pacchetto non comprende la tassa di soggiorno da pagare in loco e quanto non espressamente indicato nella sezione “Il pacchetto comprende”.</w:t>
      </w:r>
      <w:r>
        <w:rPr>
          <w:rFonts w:asciiTheme="minorHAnsi" w:hAnsiTheme="minorHAnsi"/>
          <w:sz w:val="22"/>
        </w:rPr>
        <w:t xml:space="preserve"> </w:t>
      </w:r>
      <w:r w:rsidRPr="00DA6B45">
        <w:rPr>
          <w:rFonts w:asciiTheme="minorHAnsi" w:hAnsiTheme="minorHAnsi"/>
          <w:sz w:val="22"/>
        </w:rPr>
        <w:t>Visita guidata disponibile con un supplemento di € 6,00 al raggiungimento al numero minimo di 20 persone. Qualora non venisse raggiunto, sarà possibile visitare la città seguendo le indicazioni date dall'Ufficio Informazioni Turistiche di Treviso.</w:t>
      </w:r>
    </w:p>
    <w:p w14:paraId="17A21D43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>Info e prenotazioni</w:t>
      </w:r>
    </w:p>
    <w:p w14:paraId="0AEF413A" w14:textId="3A13367B" w:rsidR="00DA6B45" w:rsidRDefault="00343402" w:rsidP="00DA6B45">
      <w:pPr>
        <w:rPr>
          <w:rFonts w:asciiTheme="minorHAnsi" w:hAnsiTheme="minorHAnsi"/>
          <w:sz w:val="22"/>
        </w:rPr>
      </w:pPr>
      <w:hyperlink r:id="rId13" w:history="1">
        <w:r w:rsidR="00DA6B45" w:rsidRPr="008E6985">
          <w:rPr>
            <w:rStyle w:val="Collegamentoipertestuale"/>
            <w:rFonts w:asciiTheme="minorHAnsi" w:hAnsiTheme="minorHAnsi"/>
            <w:sz w:val="22"/>
          </w:rPr>
          <w:t>www.offersmarcatreviso.it</w:t>
        </w:r>
      </w:hyperlink>
    </w:p>
    <w:p w14:paraId="414958A6" w14:textId="60555135" w:rsidR="00DA6B45" w:rsidRPr="00DA6B45" w:rsidRDefault="00343402" w:rsidP="00DA6B45">
      <w:pPr>
        <w:rPr>
          <w:rFonts w:asciiTheme="minorHAnsi" w:hAnsiTheme="minorHAnsi"/>
          <w:sz w:val="22"/>
          <w:u w:val="single"/>
        </w:rPr>
      </w:pPr>
      <w:hyperlink r:id="rId14" w:history="1">
        <w:r w:rsidR="00DA6B45" w:rsidRPr="00DA6B45">
          <w:rPr>
            <w:rStyle w:val="Collegamentoipertestuale"/>
            <w:rFonts w:asciiTheme="minorHAnsi" w:hAnsiTheme="minorHAnsi"/>
            <w:sz w:val="22"/>
          </w:rPr>
          <w:t>prenotazioni@marcatreviso.it</w:t>
        </w:r>
      </w:hyperlink>
      <w:r w:rsidR="00DA6B45" w:rsidRPr="00DA6B45">
        <w:rPr>
          <w:rFonts w:asciiTheme="minorHAnsi" w:hAnsiTheme="minorHAnsi"/>
          <w:sz w:val="22"/>
        </w:rPr>
        <w:t xml:space="preserve"> – +39 0422 595 790</w:t>
      </w:r>
    </w:p>
    <w:p w14:paraId="35DAB2D2" w14:textId="77777777" w:rsidR="00DA6B45" w:rsidRPr="00DA6B45" w:rsidRDefault="00DA6B45" w:rsidP="00DA6B45">
      <w:pPr>
        <w:rPr>
          <w:rFonts w:asciiTheme="minorHAnsi" w:hAnsiTheme="minorHAnsi"/>
          <w:sz w:val="22"/>
        </w:rPr>
      </w:pPr>
    </w:p>
    <w:p w14:paraId="220AE5F4" w14:textId="4A053675" w:rsidR="00DA6B45" w:rsidRPr="00DA6B45" w:rsidRDefault="00DA6B45" w:rsidP="00DA6B45">
      <w:pPr>
        <w:rPr>
          <w:rFonts w:asciiTheme="minorHAnsi" w:hAnsiTheme="minorHAnsi"/>
          <w:b/>
          <w:sz w:val="28"/>
          <w:szCs w:val="28"/>
        </w:rPr>
      </w:pPr>
      <w:r w:rsidRPr="00DA6B45">
        <w:rPr>
          <w:rFonts w:asciiTheme="minorHAnsi" w:hAnsiTheme="minorHAnsi"/>
          <w:b/>
          <w:sz w:val="28"/>
          <w:szCs w:val="28"/>
        </w:rPr>
        <w:t>Mostra e tour nelle Colline del Prosecco da 1</w:t>
      </w:r>
      <w:r w:rsidR="005F4304">
        <w:rPr>
          <w:rFonts w:asciiTheme="minorHAnsi" w:hAnsiTheme="minorHAnsi"/>
          <w:b/>
          <w:sz w:val="28"/>
          <w:szCs w:val="28"/>
        </w:rPr>
        <w:t>3</w:t>
      </w:r>
      <w:r w:rsidRPr="00DA6B45">
        <w:rPr>
          <w:rFonts w:asciiTheme="minorHAnsi" w:hAnsiTheme="minorHAnsi"/>
          <w:b/>
          <w:sz w:val="28"/>
          <w:szCs w:val="28"/>
        </w:rPr>
        <w:t>0,00 €</w:t>
      </w:r>
    </w:p>
    <w:p w14:paraId="7BF39952" w14:textId="057EE74D" w:rsidR="00DA6B45" w:rsidRDefault="00DA6B45">
      <w:pPr>
        <w:spacing w:after="200" w:line="276" w:lineRule="auto"/>
        <w:rPr>
          <w:rFonts w:asciiTheme="minorHAnsi" w:hAnsiTheme="minorHAnsi"/>
          <w:color w:val="5B9BD5"/>
          <w:sz w:val="28"/>
          <w:szCs w:val="28"/>
        </w:rPr>
      </w:pPr>
      <w:r>
        <w:rPr>
          <w:rFonts w:asciiTheme="minorHAnsi" w:hAnsiTheme="minorHAnsi"/>
          <w:color w:val="5B9BD5"/>
          <w:sz w:val="28"/>
          <w:szCs w:val="28"/>
        </w:rPr>
        <w:br w:type="page"/>
      </w:r>
    </w:p>
    <w:p w14:paraId="172475F2" w14:textId="77777777" w:rsidR="00DA6B45" w:rsidRPr="00DA6B45" w:rsidRDefault="00DA6B45" w:rsidP="00DA6B45">
      <w:pPr>
        <w:jc w:val="center"/>
        <w:rPr>
          <w:rFonts w:asciiTheme="minorHAnsi" w:hAnsiTheme="minorHAnsi"/>
          <w:b/>
          <w:sz w:val="28"/>
        </w:rPr>
      </w:pPr>
      <w:r w:rsidRPr="00DA6B45">
        <w:rPr>
          <w:rFonts w:asciiTheme="minorHAnsi" w:hAnsiTheme="minorHAnsi"/>
          <w:b/>
          <w:sz w:val="28"/>
        </w:rPr>
        <w:lastRenderedPageBreak/>
        <w:t xml:space="preserve">Si parte da Treviso e dalla mostra </w:t>
      </w:r>
      <w:r w:rsidRPr="00DA6B45">
        <w:rPr>
          <w:rFonts w:asciiTheme="minorHAnsi" w:hAnsiTheme="minorHAnsi"/>
          <w:b/>
          <w:i/>
          <w:sz w:val="28"/>
        </w:rPr>
        <w:t>Natura in Posa</w:t>
      </w:r>
      <w:r w:rsidRPr="00DA6B45">
        <w:rPr>
          <w:rFonts w:asciiTheme="minorHAnsi" w:hAnsiTheme="minorHAnsi"/>
          <w:b/>
          <w:sz w:val="28"/>
        </w:rPr>
        <w:t xml:space="preserve"> </w:t>
      </w:r>
      <w:r w:rsidRPr="00DA6B45">
        <w:rPr>
          <w:rFonts w:asciiTheme="minorHAnsi" w:hAnsiTheme="minorHAnsi"/>
          <w:b/>
          <w:sz w:val="28"/>
        </w:rPr>
        <w:br/>
        <w:t>per un tour in bici lungo il fiume</w:t>
      </w:r>
    </w:p>
    <w:p w14:paraId="6CCD7025" w14:textId="77777777" w:rsidR="00DA6B45" w:rsidRPr="00DA6B45" w:rsidRDefault="00DA6B45" w:rsidP="00DA6B45">
      <w:pPr>
        <w:jc w:val="center"/>
        <w:rPr>
          <w:rFonts w:asciiTheme="minorHAnsi" w:hAnsiTheme="minorHAnsi"/>
          <w:color w:val="4F81BD" w:themeColor="accent1"/>
          <w:sz w:val="28"/>
          <w:szCs w:val="28"/>
        </w:rPr>
      </w:pPr>
    </w:p>
    <w:p w14:paraId="2054343A" w14:textId="77777777" w:rsidR="00DA6B45" w:rsidRPr="00DA6B45" w:rsidRDefault="00DA6B45" w:rsidP="00DA6B45">
      <w:pPr>
        <w:jc w:val="center"/>
        <w:rPr>
          <w:rFonts w:asciiTheme="minorHAnsi" w:hAnsiTheme="minorHAnsi"/>
          <w:i/>
          <w:sz w:val="22"/>
        </w:rPr>
      </w:pPr>
      <w:r w:rsidRPr="00DA6B45">
        <w:rPr>
          <w:rFonts w:asciiTheme="minorHAnsi" w:hAnsiTheme="minorHAnsi"/>
          <w:i/>
          <w:noProof/>
          <w:sz w:val="22"/>
        </w:rPr>
        <w:drawing>
          <wp:inline distT="0" distB="0" distL="0" distR="0" wp14:anchorId="33B09864" wp14:editId="18D3155D">
            <wp:extent cx="6116320" cy="3121607"/>
            <wp:effectExtent l="0" t="0" r="5080" b="3175"/>
            <wp:docPr id="5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3121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A6B45">
        <w:rPr>
          <w:rFonts w:asciiTheme="minorHAnsi" w:hAnsiTheme="minorHAnsi"/>
          <w:i/>
          <w:sz w:val="22"/>
        </w:rPr>
        <w:t>Ph</w:t>
      </w:r>
      <w:proofErr w:type="spellEnd"/>
      <w:r w:rsidRPr="00DA6B45">
        <w:rPr>
          <w:rFonts w:asciiTheme="minorHAnsi" w:hAnsiTheme="minorHAnsi"/>
          <w:i/>
          <w:sz w:val="22"/>
        </w:rPr>
        <w:t xml:space="preserve">. </w:t>
      </w:r>
      <w:proofErr w:type="spellStart"/>
      <w:r w:rsidRPr="00DA6B45">
        <w:rPr>
          <w:rFonts w:asciiTheme="minorHAnsi" w:hAnsiTheme="minorHAnsi"/>
          <w:i/>
          <w:sz w:val="22"/>
        </w:rPr>
        <w:t>Credits</w:t>
      </w:r>
      <w:proofErr w:type="spellEnd"/>
      <w:r w:rsidRPr="00DA6B45">
        <w:rPr>
          <w:rFonts w:asciiTheme="minorHAnsi" w:hAnsiTheme="minorHAnsi"/>
          <w:i/>
          <w:sz w:val="22"/>
        </w:rPr>
        <w:t>: Sentiero degli Ezzelini</w:t>
      </w:r>
    </w:p>
    <w:p w14:paraId="5964676A" w14:textId="77777777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</w:p>
    <w:p w14:paraId="7BE03F3F" w14:textId="77777777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Treviso è una storica capitale della bicicletta, città natale di grandi produzioni di questi gioielli a due ruote, crocevia di importanti ciclabili nazionali ed internazionali, capoluogo di un’area chiamata il Giardino di Venezia per la vastità di paesaggi naturali e la vicinanza con la Perla dell’Adriatico. Il tour proposto unisce la mostra </w:t>
      </w:r>
      <w:r w:rsidRPr="00DA6B45">
        <w:rPr>
          <w:rFonts w:asciiTheme="minorHAnsi" w:hAnsiTheme="minorHAnsi"/>
          <w:bCs/>
          <w:i/>
          <w:sz w:val="22"/>
        </w:rPr>
        <w:t>Natura in Posa</w:t>
      </w:r>
      <w:r w:rsidRPr="00DA6B45">
        <w:rPr>
          <w:rFonts w:asciiTheme="minorHAnsi" w:hAnsiTheme="minorHAnsi"/>
          <w:sz w:val="22"/>
        </w:rPr>
        <w:t>, con un itinerario cicloturistico in piano che permette di raggiungere la splendida città di Castelfranco Veneto e di tornare indietro pedalando. (C’è la possibilità di aggiungere ulteriori tappe nei giorni successivi).</w:t>
      </w:r>
    </w:p>
    <w:p w14:paraId="64E749BF" w14:textId="77777777" w:rsidR="00DA6B45" w:rsidRPr="00DA6B45" w:rsidRDefault="00DA6B45" w:rsidP="00DA6B45">
      <w:pPr>
        <w:pStyle w:val="Titolo2"/>
        <w:jc w:val="both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 xml:space="preserve">PROGRAMMA: </w:t>
      </w:r>
    </w:p>
    <w:p w14:paraId="180519F4" w14:textId="77777777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Giorno 1: Treviso e visita alla mostra </w:t>
      </w:r>
      <w:r w:rsidRPr="00DA6B45">
        <w:rPr>
          <w:rFonts w:asciiTheme="minorHAnsi" w:hAnsiTheme="minorHAnsi"/>
          <w:bCs/>
          <w:i/>
          <w:sz w:val="22"/>
        </w:rPr>
        <w:t>Natura in Posa</w:t>
      </w:r>
      <w:r w:rsidRPr="00DA6B45">
        <w:rPr>
          <w:rFonts w:asciiTheme="minorHAnsi" w:hAnsiTheme="minorHAnsi"/>
          <w:bCs/>
          <w:sz w:val="22"/>
        </w:rPr>
        <w:t xml:space="preserve">. </w:t>
      </w:r>
      <w:r w:rsidRPr="00DA6B45">
        <w:rPr>
          <w:rFonts w:asciiTheme="minorHAnsi" w:hAnsiTheme="minorHAnsi"/>
          <w:bCs/>
          <w:i/>
          <w:iCs/>
          <w:sz w:val="22"/>
        </w:rPr>
        <w:t xml:space="preserve">Capolavori dal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Kunsthistorisches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Museum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di Vienna</w:t>
      </w:r>
      <w:r w:rsidRPr="00DA6B45">
        <w:rPr>
          <w:rFonts w:asciiTheme="minorHAnsi" w:hAnsiTheme="minorHAnsi"/>
          <w:bCs/>
          <w:sz w:val="22"/>
        </w:rPr>
        <w:t xml:space="preserve"> </w:t>
      </w:r>
      <w:r w:rsidRPr="00DA6B45">
        <w:rPr>
          <w:rFonts w:asciiTheme="minorHAnsi" w:hAnsiTheme="minorHAnsi"/>
          <w:bCs/>
          <w:i/>
          <w:iCs/>
          <w:sz w:val="22"/>
        </w:rPr>
        <w:t>in dialogo con la fotografia contemporanea</w:t>
      </w:r>
      <w:r w:rsidRPr="00DA6B45">
        <w:rPr>
          <w:rFonts w:asciiTheme="minorHAnsi" w:hAnsiTheme="minorHAnsi"/>
          <w:sz w:val="22"/>
        </w:rPr>
        <w:t>.</w:t>
      </w:r>
    </w:p>
    <w:p w14:paraId="16C158E5" w14:textId="77777777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>Giorno 2: lungo il fiume Sile fino a Castelfranco Veneto passando per le risorgive e la Porta d’Acqua.</w:t>
      </w:r>
    </w:p>
    <w:p w14:paraId="127C05F6" w14:textId="0E24388B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Una volta arrivati a Castelfranco: </w:t>
      </w:r>
      <w:r w:rsidRPr="00343402">
        <w:rPr>
          <w:rFonts w:asciiTheme="minorHAnsi" w:hAnsiTheme="minorHAnsi"/>
          <w:sz w:val="22"/>
        </w:rPr>
        <w:t>possibilità di pernottare presso un bike hotel 4*</w:t>
      </w:r>
      <w:r w:rsidR="00A2707F" w:rsidRPr="00343402">
        <w:rPr>
          <w:rFonts w:asciiTheme="minorHAnsi" w:hAnsiTheme="minorHAnsi"/>
          <w:sz w:val="22"/>
        </w:rPr>
        <w:t>, 3* o una struttura extralberghiera</w:t>
      </w:r>
      <w:r w:rsidR="005F4304" w:rsidRPr="00343402">
        <w:rPr>
          <w:rFonts w:asciiTheme="minorHAnsi" w:hAnsiTheme="minorHAnsi"/>
          <w:sz w:val="22"/>
        </w:rPr>
        <w:t xml:space="preserve"> di pari livello</w:t>
      </w:r>
      <w:r w:rsidRPr="00343402">
        <w:rPr>
          <w:rFonts w:asciiTheme="minorHAnsi" w:hAnsiTheme="minorHAnsi"/>
          <w:sz w:val="22"/>
        </w:rPr>
        <w:t xml:space="preserve"> a Castelfranco</w:t>
      </w:r>
      <w:r w:rsidRPr="00DA6B45">
        <w:rPr>
          <w:rFonts w:asciiTheme="minorHAnsi" w:hAnsiTheme="minorHAnsi"/>
          <w:sz w:val="22"/>
        </w:rPr>
        <w:t xml:space="preserve"> Veneto e partire il giorno successivo, tornare in bicicletta seguendo un percorso veloce, prendere il treno diretto a Treviso.</w:t>
      </w:r>
    </w:p>
    <w:p w14:paraId="3AFD6DC2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>Il pacchetto comprende</w:t>
      </w:r>
    </w:p>
    <w:p w14:paraId="0B48C48B" w14:textId="0A5FD238" w:rsidR="00A2707F" w:rsidRDefault="00DA6B45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 xml:space="preserve">1 ingresso alla mostra </w:t>
      </w:r>
      <w:r w:rsidRPr="00DA6B45">
        <w:rPr>
          <w:rFonts w:asciiTheme="minorHAnsi" w:hAnsiTheme="minorHAnsi"/>
          <w:bCs/>
          <w:i/>
          <w:sz w:val="22"/>
        </w:rPr>
        <w:t>Natura in Posa</w:t>
      </w:r>
      <w:r w:rsidRPr="00DA6B45">
        <w:rPr>
          <w:rFonts w:asciiTheme="minorHAnsi" w:hAnsiTheme="minorHAnsi"/>
          <w:bCs/>
          <w:sz w:val="22"/>
        </w:rPr>
        <w:t xml:space="preserve">. </w:t>
      </w:r>
      <w:r w:rsidRPr="00DA6B45">
        <w:rPr>
          <w:rFonts w:asciiTheme="minorHAnsi" w:hAnsiTheme="minorHAnsi"/>
          <w:bCs/>
          <w:i/>
          <w:iCs/>
          <w:sz w:val="22"/>
        </w:rPr>
        <w:t xml:space="preserve">Capolavori dal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Kunsthistorisches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</w:t>
      </w:r>
      <w:proofErr w:type="spellStart"/>
      <w:r w:rsidRPr="00DA6B45">
        <w:rPr>
          <w:rFonts w:asciiTheme="minorHAnsi" w:hAnsiTheme="minorHAnsi"/>
          <w:bCs/>
          <w:i/>
          <w:iCs/>
          <w:sz w:val="22"/>
        </w:rPr>
        <w:t>Museum</w:t>
      </w:r>
      <w:proofErr w:type="spellEnd"/>
      <w:r w:rsidRPr="00DA6B45">
        <w:rPr>
          <w:rFonts w:asciiTheme="minorHAnsi" w:hAnsiTheme="minorHAnsi"/>
          <w:bCs/>
          <w:i/>
          <w:iCs/>
          <w:sz w:val="22"/>
        </w:rPr>
        <w:t xml:space="preserve"> di Vienna</w:t>
      </w:r>
      <w:r w:rsidRPr="00DA6B45">
        <w:rPr>
          <w:rFonts w:asciiTheme="minorHAnsi" w:hAnsiTheme="minorHAnsi"/>
          <w:bCs/>
          <w:sz w:val="22"/>
        </w:rPr>
        <w:t xml:space="preserve"> </w:t>
      </w:r>
      <w:r w:rsidRPr="00DA6B45">
        <w:rPr>
          <w:rFonts w:asciiTheme="minorHAnsi" w:hAnsiTheme="minorHAnsi"/>
          <w:bCs/>
          <w:i/>
          <w:iCs/>
          <w:sz w:val="22"/>
        </w:rPr>
        <w:t>in dialogo con la fotografia contemporanea</w:t>
      </w:r>
      <w:r w:rsidRPr="00DA6B45">
        <w:rPr>
          <w:rFonts w:asciiTheme="minorHAnsi" w:hAnsiTheme="minorHAnsi"/>
          <w:sz w:val="22"/>
        </w:rPr>
        <w:t>.</w:t>
      </w:r>
      <w:r w:rsidRPr="00DA6B45">
        <w:rPr>
          <w:rFonts w:asciiTheme="minorHAnsi" w:hAnsiTheme="minorHAnsi"/>
          <w:sz w:val="22"/>
        </w:rPr>
        <w:br/>
        <w:t>1 cena gourmet per due persone con prodotti locali e di stagione</w:t>
      </w:r>
      <w:r w:rsidRPr="00DA6B45">
        <w:rPr>
          <w:rFonts w:asciiTheme="minorHAnsi" w:hAnsiTheme="minorHAnsi"/>
          <w:sz w:val="22"/>
        </w:rPr>
        <w:br/>
      </w:r>
      <w:r w:rsidRPr="00343402">
        <w:rPr>
          <w:rFonts w:asciiTheme="minorHAnsi" w:hAnsiTheme="minorHAnsi"/>
          <w:sz w:val="22"/>
        </w:rPr>
        <w:lastRenderedPageBreak/>
        <w:t xml:space="preserve">1 pernottamento in camera doppia, </w:t>
      </w:r>
      <w:r w:rsidR="00A2707F" w:rsidRPr="00343402">
        <w:rPr>
          <w:rFonts w:asciiTheme="minorHAnsi" w:hAnsiTheme="minorHAnsi"/>
          <w:sz w:val="22"/>
        </w:rPr>
        <w:t xml:space="preserve">hotel </w:t>
      </w:r>
      <w:r w:rsidR="005F4304" w:rsidRPr="00343402">
        <w:rPr>
          <w:rFonts w:asciiTheme="minorHAnsi" w:hAnsiTheme="minorHAnsi"/>
          <w:sz w:val="22"/>
        </w:rPr>
        <w:t>3 o 4 stelle</w:t>
      </w:r>
      <w:r w:rsidR="00A2707F" w:rsidRPr="00343402">
        <w:rPr>
          <w:rFonts w:asciiTheme="minorHAnsi" w:hAnsiTheme="minorHAnsi"/>
          <w:sz w:val="22"/>
        </w:rPr>
        <w:t xml:space="preserve"> </w:t>
      </w:r>
      <w:r w:rsidR="005F4304" w:rsidRPr="00343402">
        <w:rPr>
          <w:rFonts w:asciiTheme="minorHAnsi" w:hAnsiTheme="minorHAnsi"/>
          <w:sz w:val="22"/>
        </w:rPr>
        <w:t xml:space="preserve">oppure presso una struttura extralberghiera di pari livello </w:t>
      </w:r>
      <w:r w:rsidR="00A2707F" w:rsidRPr="00343402">
        <w:rPr>
          <w:rFonts w:asciiTheme="minorHAnsi" w:hAnsiTheme="minorHAnsi"/>
          <w:sz w:val="22"/>
        </w:rPr>
        <w:t>con colazione inclusa</w:t>
      </w:r>
      <w:r w:rsidR="00A2707F" w:rsidRPr="00DA6B45">
        <w:rPr>
          <w:rFonts w:asciiTheme="minorHAnsi" w:hAnsiTheme="minorHAnsi"/>
          <w:sz w:val="22"/>
        </w:rPr>
        <w:t xml:space="preserve"> </w:t>
      </w:r>
    </w:p>
    <w:p w14:paraId="27687894" w14:textId="01A8C38B" w:rsidR="00DA6B45" w:rsidRPr="00DA6B45" w:rsidRDefault="00DA6B45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>1 noleggio bicicletta muscolare, lucchetto e kit di riparazione</w:t>
      </w:r>
      <w:r w:rsidRPr="00DA6B45">
        <w:rPr>
          <w:rFonts w:asciiTheme="minorHAnsi" w:hAnsiTheme="minorHAnsi"/>
          <w:sz w:val="22"/>
        </w:rPr>
        <w:br/>
        <w:t xml:space="preserve">1 mappa della </w:t>
      </w:r>
      <w:proofErr w:type="spellStart"/>
      <w:r w:rsidRPr="00DA6B45">
        <w:rPr>
          <w:rFonts w:asciiTheme="minorHAnsi" w:hAnsiTheme="minorHAnsi"/>
          <w:sz w:val="22"/>
        </w:rPr>
        <w:t>Greenway</w:t>
      </w:r>
      <w:proofErr w:type="spellEnd"/>
      <w:r w:rsidRPr="00DA6B45">
        <w:rPr>
          <w:rFonts w:asciiTheme="minorHAnsi" w:hAnsiTheme="minorHAnsi"/>
          <w:sz w:val="22"/>
        </w:rPr>
        <w:t>, itinerario GPS e indicazioni dal luogo del noleggio</w:t>
      </w:r>
      <w:r w:rsidRPr="00DA6B45">
        <w:rPr>
          <w:rFonts w:asciiTheme="minorHAnsi" w:hAnsiTheme="minorHAnsi"/>
          <w:sz w:val="22"/>
        </w:rPr>
        <w:br/>
        <w:t>1 aperitivo dello sportivo a Castelfranco Veneto</w:t>
      </w:r>
    </w:p>
    <w:p w14:paraId="6DE69C15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>Extra</w:t>
      </w:r>
    </w:p>
    <w:p w14:paraId="42FEB50F" w14:textId="362FF42B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>Il pacchetto non comprende la tassa di soggiorno da pagare in loco e quanto non espressamente indicato nella sezione “Il pacchetto comprende”.</w:t>
      </w:r>
    </w:p>
    <w:p w14:paraId="4074DBC9" w14:textId="77777777" w:rsidR="00DA6B45" w:rsidRPr="00DA6B45" w:rsidRDefault="00DA6B45" w:rsidP="00DA6B45">
      <w:pPr>
        <w:jc w:val="both"/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sz w:val="22"/>
        </w:rPr>
        <w:t>Visita guidata disponibile con un supplemento di € 6,00 al raggiungimento al numero minimo di 20 persone. Qualora non venisse raggiunto, sarà possibile visitare la città seguendo le indicazioni date dall'Ufficio Informazioni Turistiche di Treviso.</w:t>
      </w:r>
    </w:p>
    <w:p w14:paraId="5E2097F7" w14:textId="77777777" w:rsidR="00DA6B45" w:rsidRPr="00DA6B45" w:rsidRDefault="00DA6B45" w:rsidP="00DA6B45">
      <w:pPr>
        <w:pStyle w:val="Titolo2"/>
        <w:rPr>
          <w:rFonts w:asciiTheme="minorHAnsi" w:hAnsiTheme="minorHAnsi"/>
          <w:color w:val="auto"/>
          <w:sz w:val="22"/>
          <w:szCs w:val="22"/>
        </w:rPr>
      </w:pPr>
      <w:r w:rsidRPr="00DA6B45">
        <w:rPr>
          <w:rFonts w:asciiTheme="minorHAnsi" w:hAnsiTheme="minorHAnsi"/>
          <w:color w:val="auto"/>
          <w:sz w:val="22"/>
          <w:szCs w:val="22"/>
        </w:rPr>
        <w:t>Info e prenotazioni</w:t>
      </w:r>
    </w:p>
    <w:p w14:paraId="2372D8CA" w14:textId="49F996D2" w:rsidR="00DA6B45" w:rsidRPr="00DA6B45" w:rsidRDefault="00DA6B45" w:rsidP="00DA6B45">
      <w:pPr>
        <w:rPr>
          <w:rFonts w:asciiTheme="minorHAnsi" w:hAnsiTheme="minorHAnsi"/>
          <w:sz w:val="22"/>
        </w:rPr>
      </w:pPr>
      <w:r w:rsidRPr="00DA6B45">
        <w:rPr>
          <w:rFonts w:asciiTheme="minorHAnsi" w:hAnsiTheme="minorHAnsi"/>
          <w:noProof/>
        </w:rPr>
        <w:drawing>
          <wp:anchor distT="0" distB="0" distL="114300" distR="114300" simplePos="0" relativeHeight="251659264" behindDoc="1" locked="0" layoutInCell="1" allowOverlap="1" wp14:anchorId="74E74CE0" wp14:editId="687D2123">
            <wp:simplePos x="0" y="0"/>
            <wp:positionH relativeFrom="column">
              <wp:posOffset>3810</wp:posOffset>
            </wp:positionH>
            <wp:positionV relativeFrom="paragraph">
              <wp:posOffset>2540</wp:posOffset>
            </wp:positionV>
            <wp:extent cx="409575" cy="409575"/>
            <wp:effectExtent l="0" t="0" r="0" b="0"/>
            <wp:wrapTight wrapText="bothSides">
              <wp:wrapPolygon edited="0">
                <wp:start x="0" y="0"/>
                <wp:lineTo x="0" y="20093"/>
                <wp:lineTo x="20093" y="20093"/>
                <wp:lineTo x="20093" y="0"/>
                <wp:lineTo x="0" y="0"/>
              </wp:wrapPolygon>
            </wp:wrapTight>
            <wp:docPr id="6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B45">
        <w:rPr>
          <w:rFonts w:asciiTheme="minorHAnsi" w:hAnsiTheme="minorHAnsi"/>
          <w:sz w:val="22"/>
        </w:rPr>
        <w:t xml:space="preserve">Pacchetto realizzato in collaborazione con Cycling in the Venice Garden </w:t>
      </w:r>
      <w:hyperlink r:id="rId17" w:history="1">
        <w:r w:rsidRPr="008E6985">
          <w:rPr>
            <w:rStyle w:val="Collegamentoipertestuale"/>
            <w:rFonts w:asciiTheme="minorHAnsi" w:hAnsiTheme="minorHAnsi"/>
            <w:sz w:val="22"/>
          </w:rPr>
          <w:t>www.cyclinginthevenicegarden.it/</w:t>
        </w:r>
      </w:hyperlink>
      <w:r w:rsidRPr="00DA6B45">
        <w:rPr>
          <w:rFonts w:asciiTheme="minorHAnsi" w:hAnsiTheme="minorHAnsi"/>
          <w:sz w:val="22"/>
        </w:rPr>
        <w:br/>
      </w:r>
      <w:r w:rsidRPr="00DA6B45">
        <w:rPr>
          <w:rFonts w:asciiTheme="minorHAnsi" w:hAnsiTheme="minorHAnsi"/>
          <w:sz w:val="22"/>
        </w:rPr>
        <w:br/>
      </w:r>
      <w:hyperlink r:id="rId18" w:history="1">
        <w:r w:rsidRPr="008E6985">
          <w:rPr>
            <w:rStyle w:val="Collegamentoipertestuale"/>
            <w:rFonts w:asciiTheme="minorHAnsi" w:hAnsiTheme="minorHAnsi"/>
            <w:sz w:val="22"/>
          </w:rPr>
          <w:t>www.offersmarcatreviso.it/</w:t>
        </w:r>
      </w:hyperlink>
      <w:r w:rsidRPr="00DA6B45">
        <w:rPr>
          <w:rFonts w:asciiTheme="minorHAnsi" w:hAnsiTheme="minorHAnsi"/>
          <w:sz w:val="22"/>
        </w:rPr>
        <w:t xml:space="preserve"> </w:t>
      </w:r>
      <w:r w:rsidRPr="00DA6B45">
        <w:rPr>
          <w:rFonts w:asciiTheme="minorHAnsi" w:hAnsiTheme="minorHAnsi"/>
          <w:sz w:val="22"/>
        </w:rPr>
        <w:br/>
      </w:r>
      <w:hyperlink r:id="rId19" w:history="1">
        <w:r w:rsidRPr="00DA6B45">
          <w:rPr>
            <w:rStyle w:val="Collegamentoipertestuale"/>
            <w:rFonts w:asciiTheme="minorHAnsi" w:hAnsiTheme="minorHAnsi"/>
            <w:sz w:val="22"/>
          </w:rPr>
          <w:t>prenotazioni@marcatreviso.it</w:t>
        </w:r>
      </w:hyperlink>
      <w:r w:rsidRPr="00DA6B45">
        <w:rPr>
          <w:rFonts w:asciiTheme="minorHAnsi" w:hAnsiTheme="minorHAnsi"/>
          <w:sz w:val="22"/>
        </w:rPr>
        <w:t xml:space="preserve"> – +39 0422 595 790</w:t>
      </w:r>
    </w:p>
    <w:p w14:paraId="07F3931B" w14:textId="77777777" w:rsidR="00DA6B45" w:rsidRPr="00DA6B45" w:rsidRDefault="00DA6B45" w:rsidP="00DA6B45">
      <w:pPr>
        <w:pStyle w:val="Titolo1"/>
        <w:rPr>
          <w:rFonts w:asciiTheme="minorHAnsi" w:hAnsiTheme="minorHAnsi"/>
          <w:b/>
          <w:color w:val="auto"/>
          <w:sz w:val="28"/>
        </w:rPr>
      </w:pPr>
      <w:r w:rsidRPr="00DA6B45">
        <w:rPr>
          <w:rFonts w:asciiTheme="minorHAnsi" w:hAnsiTheme="minorHAnsi"/>
          <w:b/>
          <w:color w:val="auto"/>
          <w:sz w:val="28"/>
        </w:rPr>
        <w:t>Mostra e tour in bici lungo il fiume da 150,00 €</w:t>
      </w:r>
    </w:p>
    <w:p w14:paraId="265F1E7E" w14:textId="77777777" w:rsidR="00DA6B45" w:rsidRPr="00DA6B45" w:rsidRDefault="00DA6B45" w:rsidP="00DA6B45">
      <w:pPr>
        <w:rPr>
          <w:rFonts w:asciiTheme="minorHAnsi" w:hAnsiTheme="minorHAnsi"/>
          <w:sz w:val="22"/>
        </w:rPr>
      </w:pPr>
    </w:p>
    <w:p w14:paraId="18F8FFD7" w14:textId="77777777" w:rsidR="00891B08" w:rsidRPr="006E0B45" w:rsidRDefault="00891B08" w:rsidP="006E0B45">
      <w:pPr>
        <w:jc w:val="both"/>
        <w:rPr>
          <w:rFonts w:asciiTheme="minorHAnsi" w:hAnsiTheme="minorHAnsi" w:cstheme="minorHAnsi"/>
          <w:bCs/>
          <w:szCs w:val="22"/>
        </w:rPr>
      </w:pPr>
    </w:p>
    <w:sectPr w:rsidR="00891B08" w:rsidRPr="006E0B45" w:rsidSect="00DA6B45">
      <w:headerReference w:type="default" r:id="rId20"/>
      <w:footerReference w:type="default" r:id="rId21"/>
      <w:pgSz w:w="11906" w:h="16838"/>
      <w:pgMar w:top="234" w:right="1134" w:bottom="822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1F805" w14:textId="77777777" w:rsidR="00305C09" w:rsidRDefault="00305C09" w:rsidP="006B3CE3">
      <w:r>
        <w:separator/>
      </w:r>
    </w:p>
  </w:endnote>
  <w:endnote w:type="continuationSeparator" w:id="0">
    <w:p w14:paraId="74A35715" w14:textId="77777777" w:rsidR="00305C09" w:rsidRDefault="00305C09" w:rsidP="006B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2FA57" w14:textId="77777777" w:rsidR="006B3CE3" w:rsidRDefault="006B3CE3">
    <w:pPr>
      <w:pStyle w:val="Pidipagina"/>
    </w:pPr>
    <w:r>
      <w:rPr>
        <w:noProof/>
      </w:rPr>
      <w:drawing>
        <wp:inline distT="0" distB="0" distL="0" distR="0" wp14:anchorId="08A92CEB" wp14:editId="5D2CDA09">
          <wp:extent cx="6120130" cy="120713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.carta.intestata.piede.8pri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7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BA8869" w14:textId="77777777" w:rsidR="006B3CE3" w:rsidRDefault="006B3C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77B94" w14:textId="77777777" w:rsidR="00305C09" w:rsidRDefault="00305C09" w:rsidP="006B3CE3">
      <w:r>
        <w:separator/>
      </w:r>
    </w:p>
  </w:footnote>
  <w:footnote w:type="continuationSeparator" w:id="0">
    <w:p w14:paraId="523DC66E" w14:textId="77777777" w:rsidR="00305C09" w:rsidRDefault="00305C09" w:rsidP="006B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0D6A4" w14:textId="77777777" w:rsidR="006B3CE3" w:rsidRDefault="006B3CE3">
    <w:pPr>
      <w:pStyle w:val="Intestazione"/>
    </w:pPr>
    <w:r>
      <w:rPr>
        <w:noProof/>
      </w:rPr>
      <w:drawing>
        <wp:inline distT="0" distB="0" distL="0" distR="0" wp14:anchorId="0AD40557" wp14:editId="02DD8E4F">
          <wp:extent cx="6109632" cy="1724025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.carta.intestata.testa.8pri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726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070C52" w14:textId="77777777" w:rsidR="006B3CE3" w:rsidRDefault="006B3C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73365"/>
    <w:multiLevelType w:val="hybridMultilevel"/>
    <w:tmpl w:val="91B0A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02698"/>
    <w:multiLevelType w:val="hybridMultilevel"/>
    <w:tmpl w:val="AA284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C6D19"/>
    <w:multiLevelType w:val="hybridMultilevel"/>
    <w:tmpl w:val="64D83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84"/>
    <w:rsid w:val="001317F9"/>
    <w:rsid w:val="001319B8"/>
    <w:rsid w:val="00135381"/>
    <w:rsid w:val="00177907"/>
    <w:rsid w:val="001C7AD9"/>
    <w:rsid w:val="001D2A36"/>
    <w:rsid w:val="002746A0"/>
    <w:rsid w:val="00305C09"/>
    <w:rsid w:val="00324818"/>
    <w:rsid w:val="00326DA3"/>
    <w:rsid w:val="003340F2"/>
    <w:rsid w:val="00343402"/>
    <w:rsid w:val="0040796C"/>
    <w:rsid w:val="004E6C09"/>
    <w:rsid w:val="005534F5"/>
    <w:rsid w:val="005E42F7"/>
    <w:rsid w:val="005F4304"/>
    <w:rsid w:val="00664F10"/>
    <w:rsid w:val="0066609C"/>
    <w:rsid w:val="006A556D"/>
    <w:rsid w:val="006B3CE3"/>
    <w:rsid w:val="006E0B45"/>
    <w:rsid w:val="00891B08"/>
    <w:rsid w:val="0091747B"/>
    <w:rsid w:val="00A24A56"/>
    <w:rsid w:val="00A2707F"/>
    <w:rsid w:val="00A27F1B"/>
    <w:rsid w:val="00AC1CE5"/>
    <w:rsid w:val="00AE5894"/>
    <w:rsid w:val="00AF6684"/>
    <w:rsid w:val="00BA0971"/>
    <w:rsid w:val="00BB5329"/>
    <w:rsid w:val="00D32C64"/>
    <w:rsid w:val="00D91AAE"/>
    <w:rsid w:val="00DA6B45"/>
    <w:rsid w:val="00DB3A4B"/>
    <w:rsid w:val="00E32D59"/>
    <w:rsid w:val="00EB1309"/>
    <w:rsid w:val="00F4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D46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4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6B45"/>
    <w:pPr>
      <w:keepNext/>
      <w:keepLines/>
      <w:spacing w:before="360"/>
      <w:outlineLvl w:val="0"/>
    </w:pPr>
    <w:rPr>
      <w:rFonts w:ascii="Calibri Light" w:eastAsia="MS Gothic" w:hAnsi="Calibri Light"/>
      <w:bCs/>
      <w:color w:val="5B9BD5"/>
      <w:spacing w:val="20"/>
      <w:sz w:val="32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A6B45"/>
    <w:pPr>
      <w:keepNext/>
      <w:keepLines/>
      <w:spacing w:before="120"/>
      <w:outlineLvl w:val="1"/>
    </w:pPr>
    <w:rPr>
      <w:rFonts w:ascii="Calibri" w:eastAsia="MS Gothic" w:hAnsi="Calibri"/>
      <w:b/>
      <w:bCs/>
      <w:color w:val="5B9BD5"/>
      <w:sz w:val="28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6684"/>
    <w:pPr>
      <w:spacing w:before="100" w:beforeAutospacing="1" w:after="100" w:afterAutospacing="1"/>
    </w:pPr>
    <w:rPr>
      <w:rFonts w:eastAsia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3CE3"/>
  </w:style>
  <w:style w:type="paragraph" w:styleId="Pidipagina">
    <w:name w:val="footer"/>
    <w:basedOn w:val="Normale"/>
    <w:link w:val="Pidipagina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3C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3C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CE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1747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74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A24A5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A6B45"/>
    <w:rPr>
      <w:rFonts w:ascii="Calibri Light" w:eastAsia="MS Gothic" w:hAnsi="Calibri Light" w:cs="Times New Roman"/>
      <w:bCs/>
      <w:color w:val="5B9BD5"/>
      <w:spacing w:val="20"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A6B45"/>
    <w:rPr>
      <w:rFonts w:ascii="Calibri" w:eastAsia="MS Gothic" w:hAnsi="Calibri" w:cs="Times New Roman"/>
      <w:b/>
      <w:bCs/>
      <w:color w:val="5B9BD5"/>
      <w:sz w:val="28"/>
      <w:szCs w:val="2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270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4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A6B45"/>
    <w:pPr>
      <w:keepNext/>
      <w:keepLines/>
      <w:spacing w:before="360"/>
      <w:outlineLvl w:val="0"/>
    </w:pPr>
    <w:rPr>
      <w:rFonts w:ascii="Calibri Light" w:eastAsia="MS Gothic" w:hAnsi="Calibri Light"/>
      <w:bCs/>
      <w:color w:val="5B9BD5"/>
      <w:spacing w:val="20"/>
      <w:sz w:val="32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A6B45"/>
    <w:pPr>
      <w:keepNext/>
      <w:keepLines/>
      <w:spacing w:before="120"/>
      <w:outlineLvl w:val="1"/>
    </w:pPr>
    <w:rPr>
      <w:rFonts w:ascii="Calibri" w:eastAsia="MS Gothic" w:hAnsi="Calibri"/>
      <w:b/>
      <w:bCs/>
      <w:color w:val="5B9BD5"/>
      <w:sz w:val="28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6684"/>
    <w:pPr>
      <w:spacing w:before="100" w:beforeAutospacing="1" w:after="100" w:afterAutospacing="1"/>
    </w:pPr>
    <w:rPr>
      <w:rFonts w:eastAsia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3CE3"/>
  </w:style>
  <w:style w:type="paragraph" w:styleId="Pidipagina">
    <w:name w:val="footer"/>
    <w:basedOn w:val="Normale"/>
    <w:link w:val="Pidipagina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3C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3C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CE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1747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74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A24A5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A6B45"/>
    <w:rPr>
      <w:rFonts w:ascii="Calibri Light" w:eastAsia="MS Gothic" w:hAnsi="Calibri Light" w:cs="Times New Roman"/>
      <w:bCs/>
      <w:color w:val="5B9BD5"/>
      <w:spacing w:val="20"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A6B45"/>
    <w:rPr>
      <w:rFonts w:ascii="Calibri" w:eastAsia="MS Gothic" w:hAnsi="Calibri" w:cs="Times New Roman"/>
      <w:b/>
      <w:bCs/>
      <w:color w:val="5B9BD5"/>
      <w:sz w:val="28"/>
      <w:szCs w:val="2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270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ffersmarcatreviso.it" TargetMode="External"/><Relationship Id="rId18" Type="http://schemas.openxmlformats.org/officeDocument/2006/relationships/hyperlink" Target="http://www.offersmarcatreviso.it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://www.cyclinginthevenicegarden.it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notazioni@marcatreviso.it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://www.offersmarcatreviso.it/" TargetMode="External"/><Relationship Id="rId19" Type="http://schemas.openxmlformats.org/officeDocument/2006/relationships/hyperlink" Target="mailto:prenotazioni@marcatreviso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prenotazioni@marcatreviso.it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38AC5-6E65-4A9D-82AC-E5EF39ABF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Clara Cervia</cp:lastModifiedBy>
  <cp:revision>3</cp:revision>
  <cp:lastPrinted>2019-11-18T15:17:00Z</cp:lastPrinted>
  <dcterms:created xsi:type="dcterms:W3CDTF">2019-11-26T16:53:00Z</dcterms:created>
  <dcterms:modified xsi:type="dcterms:W3CDTF">2019-11-26T17:04:00Z</dcterms:modified>
</cp:coreProperties>
</file>