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F51ED6" w14:textId="30CA24FB" w:rsidR="00A24A56" w:rsidRDefault="00F4548C" w:rsidP="006E0B45">
      <w:pPr>
        <w:jc w:val="center"/>
        <w:rPr>
          <w:rFonts w:asciiTheme="minorHAnsi" w:hAnsiTheme="minorHAnsi" w:cstheme="minorHAnsi"/>
          <w:b/>
          <w:sz w:val="28"/>
        </w:rPr>
      </w:pPr>
      <w:r>
        <w:rPr>
          <w:rFonts w:asciiTheme="minorHAnsi" w:hAnsiTheme="minorHAnsi" w:cstheme="minorHAnsi"/>
          <w:b/>
          <w:sz w:val="28"/>
        </w:rPr>
        <w:t>IL MUSEO DI SANTA CATERINA A TREVISO</w:t>
      </w:r>
    </w:p>
    <w:p w14:paraId="2B084BEA" w14:textId="1B4A569D" w:rsidR="006E0B45" w:rsidRPr="00F4548C" w:rsidRDefault="006E0B45" w:rsidP="006E0B45">
      <w:pPr>
        <w:jc w:val="both"/>
        <w:rPr>
          <w:rFonts w:asciiTheme="minorHAnsi" w:hAnsiTheme="minorHAnsi" w:cstheme="minorHAnsi"/>
          <w:szCs w:val="22"/>
        </w:rPr>
      </w:pPr>
    </w:p>
    <w:p w14:paraId="5DB541E0" w14:textId="5BF78AEA" w:rsidR="00A27F1B" w:rsidRPr="00A27F1B" w:rsidRDefault="00A27F1B" w:rsidP="00A27F1B">
      <w:pPr>
        <w:jc w:val="both"/>
        <w:rPr>
          <w:rFonts w:asciiTheme="minorHAnsi" w:hAnsiTheme="minorHAnsi" w:cstheme="minorHAnsi"/>
          <w:bCs/>
          <w:szCs w:val="22"/>
        </w:rPr>
      </w:pPr>
      <w:r w:rsidRPr="00A27F1B">
        <w:rPr>
          <w:rFonts w:asciiTheme="minorHAnsi" w:hAnsiTheme="minorHAnsi" w:cstheme="minorHAnsi"/>
          <w:bCs/>
          <w:szCs w:val="22"/>
        </w:rPr>
        <w:t>Nel XIV secolo il Comune concesse, ai Servi di Maria, l'area per la costruzione del convento e la chiesa dedicata a Santa Caterina</w:t>
      </w:r>
      <w:r>
        <w:rPr>
          <w:rFonts w:asciiTheme="minorHAnsi" w:hAnsiTheme="minorHAnsi" w:cstheme="minorHAnsi"/>
          <w:bCs/>
          <w:szCs w:val="22"/>
        </w:rPr>
        <w:t xml:space="preserve"> d’Alessandria</w:t>
      </w:r>
      <w:r w:rsidRPr="00A27F1B">
        <w:rPr>
          <w:rFonts w:asciiTheme="minorHAnsi" w:hAnsiTheme="minorHAnsi" w:cstheme="minorHAnsi"/>
          <w:bCs/>
          <w:szCs w:val="22"/>
        </w:rPr>
        <w:t>. Soppresso il convento nel 1772 e cessata ogni destinazione religiosa, gli edifici del complesso divennero proprietà demaniale e furono utilizzati come caserma e magazzini militari. Questo provocò gravi alterazioni delle architetture e delle decorazioni, nonché la totale dispersione del patrimonio artistico e degli arredi contenuti.</w:t>
      </w:r>
    </w:p>
    <w:p w14:paraId="0DAD16FA" w14:textId="77777777" w:rsidR="00A27F1B" w:rsidRPr="00A27F1B" w:rsidRDefault="00A27F1B" w:rsidP="00A27F1B">
      <w:pPr>
        <w:jc w:val="both"/>
        <w:rPr>
          <w:rFonts w:asciiTheme="minorHAnsi" w:hAnsiTheme="minorHAnsi" w:cstheme="minorHAnsi"/>
          <w:bCs/>
          <w:szCs w:val="22"/>
        </w:rPr>
      </w:pPr>
    </w:p>
    <w:p w14:paraId="44573E2D" w14:textId="1DA62699" w:rsidR="00A27F1B" w:rsidRDefault="00A27F1B" w:rsidP="00A27F1B">
      <w:pPr>
        <w:jc w:val="both"/>
        <w:rPr>
          <w:rFonts w:asciiTheme="minorHAnsi" w:hAnsiTheme="minorHAnsi" w:cstheme="minorHAnsi"/>
          <w:bCs/>
          <w:szCs w:val="22"/>
        </w:rPr>
      </w:pPr>
      <w:r w:rsidRPr="00A27F1B">
        <w:rPr>
          <w:rFonts w:asciiTheme="minorHAnsi" w:hAnsiTheme="minorHAnsi" w:cstheme="minorHAnsi"/>
          <w:bCs/>
          <w:szCs w:val="22"/>
        </w:rPr>
        <w:t xml:space="preserve">Mario Botter, restauratore e cultore d’arte trevigiano, a seguito dei gravi danni subiti durante i bombardamenti della seconda guerra mondiale, </w:t>
      </w:r>
      <w:r w:rsidR="00BB5329">
        <w:rPr>
          <w:rFonts w:asciiTheme="minorHAnsi" w:hAnsiTheme="minorHAnsi" w:cstheme="minorHAnsi"/>
          <w:bCs/>
          <w:szCs w:val="22"/>
        </w:rPr>
        <w:t>riportò</w:t>
      </w:r>
      <w:r w:rsidRPr="00A27F1B">
        <w:rPr>
          <w:rFonts w:asciiTheme="minorHAnsi" w:hAnsiTheme="minorHAnsi" w:cstheme="minorHAnsi"/>
          <w:bCs/>
          <w:szCs w:val="22"/>
        </w:rPr>
        <w:t xml:space="preserve"> alla luce un meraviglioso ciclo pittorico trecentesco, nascosto da secoli sotto gli anonimi intonaci che imbiancavano le pareti della chiesa. Si tratta di un</w:t>
      </w:r>
      <w:r w:rsidR="00BB5329">
        <w:rPr>
          <w:rFonts w:asciiTheme="minorHAnsi" w:hAnsiTheme="minorHAnsi" w:cstheme="minorHAnsi"/>
          <w:bCs/>
          <w:szCs w:val="22"/>
        </w:rPr>
        <w:t>’</w:t>
      </w:r>
      <w:r w:rsidRPr="00A27F1B">
        <w:rPr>
          <w:rFonts w:asciiTheme="minorHAnsi" w:hAnsiTheme="minorHAnsi" w:cstheme="minorHAnsi"/>
          <w:bCs/>
          <w:szCs w:val="22"/>
        </w:rPr>
        <w:t>eccezionale antologia della pittura dell</w:t>
      </w:r>
      <w:r w:rsidR="00BB5329">
        <w:rPr>
          <w:rFonts w:asciiTheme="minorHAnsi" w:hAnsiTheme="minorHAnsi" w:cstheme="minorHAnsi"/>
          <w:bCs/>
          <w:szCs w:val="22"/>
        </w:rPr>
        <w:t>’</w:t>
      </w:r>
      <w:r w:rsidRPr="00A27F1B">
        <w:rPr>
          <w:rFonts w:asciiTheme="minorHAnsi" w:hAnsiTheme="minorHAnsi" w:cstheme="minorHAnsi"/>
          <w:bCs/>
          <w:szCs w:val="22"/>
        </w:rPr>
        <w:t>entroterra veneto dalla metà del Trecento fino ai primi decenni del Quattrocento, culminante con gli affreschi oggi attribuibili a Gentile da Fabriano e al suo ambito.</w:t>
      </w:r>
    </w:p>
    <w:p w14:paraId="0A238158" w14:textId="77777777" w:rsidR="00BB5329" w:rsidRPr="00A27F1B" w:rsidRDefault="00BB5329" w:rsidP="00A27F1B">
      <w:pPr>
        <w:jc w:val="both"/>
        <w:rPr>
          <w:rFonts w:asciiTheme="minorHAnsi" w:hAnsiTheme="minorHAnsi" w:cstheme="minorHAnsi"/>
          <w:bCs/>
          <w:szCs w:val="22"/>
        </w:rPr>
      </w:pPr>
    </w:p>
    <w:p w14:paraId="61F91784" w14:textId="45305E27" w:rsidR="00A27F1B" w:rsidRPr="00A27F1B" w:rsidRDefault="00A27F1B" w:rsidP="00A27F1B">
      <w:pPr>
        <w:jc w:val="both"/>
        <w:rPr>
          <w:rFonts w:asciiTheme="minorHAnsi" w:hAnsiTheme="minorHAnsi" w:cstheme="minorHAnsi"/>
          <w:bCs/>
          <w:szCs w:val="22"/>
        </w:rPr>
      </w:pPr>
      <w:r w:rsidRPr="00A27F1B">
        <w:rPr>
          <w:rFonts w:asciiTheme="minorHAnsi" w:hAnsiTheme="minorHAnsi" w:cstheme="minorHAnsi"/>
          <w:bCs/>
          <w:szCs w:val="22"/>
        </w:rPr>
        <w:t>Tali scoperte favorirono la decisione di recuperare l</w:t>
      </w:r>
      <w:r w:rsidR="00BB5329">
        <w:rPr>
          <w:rFonts w:asciiTheme="minorHAnsi" w:hAnsiTheme="minorHAnsi" w:cstheme="minorHAnsi"/>
          <w:bCs/>
          <w:szCs w:val="22"/>
        </w:rPr>
        <w:t>’</w:t>
      </w:r>
      <w:r w:rsidRPr="00A27F1B">
        <w:rPr>
          <w:rFonts w:asciiTheme="minorHAnsi" w:hAnsiTheme="minorHAnsi" w:cstheme="minorHAnsi"/>
          <w:bCs/>
          <w:szCs w:val="22"/>
        </w:rPr>
        <w:t>intero complesso per funzioni culturali. Nel 1967, in occasione dell’allestimento di Carlo Scarpa per la grande mostra su Arturo Martini, l</w:t>
      </w:r>
      <w:r w:rsidR="00BB5329">
        <w:rPr>
          <w:rFonts w:asciiTheme="minorHAnsi" w:hAnsiTheme="minorHAnsi" w:cstheme="minorHAnsi"/>
          <w:bCs/>
          <w:szCs w:val="22"/>
        </w:rPr>
        <w:t>’</w:t>
      </w:r>
      <w:r w:rsidRPr="00A27F1B">
        <w:rPr>
          <w:rFonts w:asciiTheme="minorHAnsi" w:hAnsiTheme="minorHAnsi" w:cstheme="minorHAnsi"/>
          <w:bCs/>
          <w:szCs w:val="22"/>
        </w:rPr>
        <w:t>amministrazione comunale decise definitivamente di trasformar</w:t>
      </w:r>
      <w:r w:rsidR="00BB5329">
        <w:rPr>
          <w:rFonts w:asciiTheme="minorHAnsi" w:hAnsiTheme="minorHAnsi" w:cstheme="minorHAnsi"/>
          <w:bCs/>
          <w:szCs w:val="22"/>
        </w:rPr>
        <w:t>lo</w:t>
      </w:r>
      <w:r w:rsidRPr="00A27F1B">
        <w:rPr>
          <w:rFonts w:asciiTheme="minorHAnsi" w:hAnsiTheme="minorHAnsi" w:cstheme="minorHAnsi"/>
          <w:bCs/>
          <w:szCs w:val="22"/>
        </w:rPr>
        <w:t xml:space="preserve"> in museo. L</w:t>
      </w:r>
      <w:r w:rsidR="00BB5329">
        <w:rPr>
          <w:rFonts w:asciiTheme="minorHAnsi" w:hAnsiTheme="minorHAnsi" w:cstheme="minorHAnsi"/>
          <w:bCs/>
          <w:szCs w:val="22"/>
        </w:rPr>
        <w:t>’</w:t>
      </w:r>
      <w:r w:rsidRPr="00A27F1B">
        <w:rPr>
          <w:rFonts w:asciiTheme="minorHAnsi" w:hAnsiTheme="minorHAnsi" w:cstheme="minorHAnsi"/>
          <w:bCs/>
          <w:szCs w:val="22"/>
        </w:rPr>
        <w:t xml:space="preserve">impresa comunque proseguì con particolare fervore negli ultimi </w:t>
      </w:r>
      <w:r w:rsidR="00BB5329" w:rsidRPr="00A27F1B">
        <w:rPr>
          <w:rFonts w:asciiTheme="minorHAnsi" w:hAnsiTheme="minorHAnsi" w:cstheme="minorHAnsi"/>
          <w:bCs/>
          <w:szCs w:val="22"/>
        </w:rPr>
        <w:t xml:space="preserve">anni novanta </w:t>
      </w:r>
      <w:r w:rsidRPr="00A27F1B">
        <w:rPr>
          <w:rFonts w:asciiTheme="minorHAnsi" w:hAnsiTheme="minorHAnsi" w:cstheme="minorHAnsi"/>
          <w:bCs/>
          <w:szCs w:val="22"/>
        </w:rPr>
        <w:t xml:space="preserve">e, dopo lunghi e impegnativi lavori di recupero e restauro, il </w:t>
      </w:r>
      <w:r w:rsidR="00BB5329" w:rsidRPr="00A27F1B">
        <w:rPr>
          <w:rFonts w:asciiTheme="minorHAnsi" w:hAnsiTheme="minorHAnsi" w:cstheme="minorHAnsi"/>
          <w:bCs/>
          <w:szCs w:val="22"/>
        </w:rPr>
        <w:t>Complesso</w:t>
      </w:r>
      <w:r w:rsidR="00BB5329">
        <w:rPr>
          <w:rFonts w:asciiTheme="minorHAnsi" w:hAnsiTheme="minorHAnsi" w:cstheme="minorHAnsi"/>
          <w:bCs/>
          <w:szCs w:val="22"/>
        </w:rPr>
        <w:t xml:space="preserve"> di Santa Caterina</w:t>
      </w:r>
      <w:r w:rsidRPr="00A27F1B">
        <w:rPr>
          <w:rFonts w:asciiTheme="minorHAnsi" w:hAnsiTheme="minorHAnsi" w:cstheme="minorHAnsi"/>
          <w:bCs/>
          <w:szCs w:val="22"/>
        </w:rPr>
        <w:t xml:space="preserve"> è finalmente diventato la sede principale dei Musei Civici trevigiani.</w:t>
      </w:r>
    </w:p>
    <w:p w14:paraId="2C08149F" w14:textId="77777777" w:rsidR="00A27F1B" w:rsidRPr="00A27F1B" w:rsidRDefault="00A27F1B" w:rsidP="00A27F1B">
      <w:pPr>
        <w:jc w:val="both"/>
        <w:rPr>
          <w:rFonts w:asciiTheme="minorHAnsi" w:hAnsiTheme="minorHAnsi" w:cstheme="minorHAnsi"/>
          <w:bCs/>
          <w:szCs w:val="22"/>
        </w:rPr>
      </w:pPr>
    </w:p>
    <w:p w14:paraId="4D0BE04B" w14:textId="77777777" w:rsidR="00A27F1B" w:rsidRPr="00A27F1B" w:rsidRDefault="00A27F1B" w:rsidP="00A27F1B">
      <w:pPr>
        <w:jc w:val="both"/>
        <w:rPr>
          <w:rFonts w:asciiTheme="minorHAnsi" w:hAnsiTheme="minorHAnsi" w:cstheme="minorHAnsi"/>
          <w:bCs/>
          <w:szCs w:val="22"/>
        </w:rPr>
      </w:pPr>
      <w:r w:rsidRPr="00A27F1B">
        <w:rPr>
          <w:rFonts w:asciiTheme="minorHAnsi" w:hAnsiTheme="minorHAnsi" w:cstheme="minorHAnsi"/>
          <w:bCs/>
          <w:szCs w:val="22"/>
        </w:rPr>
        <w:t>Gli spazi espositivi dell'ex convento si articolano attorno a due chiostri che ricalcano fedelmente l'impianto edilizio trecentesco, ma ricevettero l'impronta architettonica attuale verso la metà del Cinquecento.</w:t>
      </w:r>
    </w:p>
    <w:p w14:paraId="5BA8707D" w14:textId="77777777" w:rsidR="00A27F1B" w:rsidRPr="00A27F1B" w:rsidRDefault="00A27F1B" w:rsidP="00A27F1B">
      <w:pPr>
        <w:jc w:val="both"/>
        <w:rPr>
          <w:rFonts w:asciiTheme="minorHAnsi" w:hAnsiTheme="minorHAnsi" w:cstheme="minorHAnsi"/>
          <w:bCs/>
          <w:szCs w:val="22"/>
        </w:rPr>
      </w:pPr>
    </w:p>
    <w:p w14:paraId="67F0640B" w14:textId="424C1013" w:rsidR="00A27F1B" w:rsidRPr="00A27F1B" w:rsidRDefault="00A27F1B" w:rsidP="00A27F1B">
      <w:pPr>
        <w:jc w:val="both"/>
        <w:rPr>
          <w:rFonts w:asciiTheme="minorHAnsi" w:hAnsiTheme="minorHAnsi" w:cstheme="minorHAnsi"/>
          <w:bCs/>
          <w:szCs w:val="22"/>
        </w:rPr>
      </w:pPr>
      <w:r w:rsidRPr="00A27F1B">
        <w:rPr>
          <w:rFonts w:asciiTheme="minorHAnsi" w:hAnsiTheme="minorHAnsi" w:cstheme="minorHAnsi"/>
          <w:bCs/>
          <w:szCs w:val="22"/>
        </w:rPr>
        <w:t xml:space="preserve">Negli spazi museali sono ospitate le </w:t>
      </w:r>
      <w:r w:rsidR="00BB5329">
        <w:rPr>
          <w:rFonts w:asciiTheme="minorHAnsi" w:hAnsiTheme="minorHAnsi" w:cstheme="minorHAnsi"/>
          <w:bCs/>
          <w:szCs w:val="22"/>
        </w:rPr>
        <w:t>raccolte</w:t>
      </w:r>
      <w:bookmarkStart w:id="0" w:name="_GoBack"/>
      <w:bookmarkEnd w:id="0"/>
      <w:r w:rsidRPr="00A27F1B">
        <w:rPr>
          <w:rFonts w:asciiTheme="minorHAnsi" w:hAnsiTheme="minorHAnsi" w:cstheme="minorHAnsi"/>
          <w:bCs/>
          <w:szCs w:val="22"/>
        </w:rPr>
        <w:t xml:space="preserve"> archeologiche della città. Il percorso di visita è completato, nel corridoio adiacente al chiostro grande, dalle collezioni antiquarie del fondatore dei Musei civici, l'abate Luigi Bailo, costituite da bronzetti e parti di monumenti lapidei di età greca e romana.</w:t>
      </w:r>
    </w:p>
    <w:p w14:paraId="0C3AE4C6" w14:textId="77777777" w:rsidR="00A27F1B" w:rsidRPr="00A27F1B" w:rsidRDefault="00A27F1B" w:rsidP="00A27F1B">
      <w:pPr>
        <w:jc w:val="both"/>
        <w:rPr>
          <w:rFonts w:asciiTheme="minorHAnsi" w:hAnsiTheme="minorHAnsi" w:cstheme="minorHAnsi"/>
          <w:bCs/>
          <w:szCs w:val="22"/>
        </w:rPr>
      </w:pPr>
      <w:r w:rsidRPr="00A27F1B">
        <w:rPr>
          <w:rFonts w:asciiTheme="minorHAnsi" w:hAnsiTheme="minorHAnsi" w:cstheme="minorHAnsi"/>
          <w:bCs/>
          <w:szCs w:val="22"/>
        </w:rPr>
        <w:t>Dal 2018, negli ambienti al primo piano dell'antico convento, la cosiddetta “manica lunga”, è visibile una parte delle collezioni di arte medievale e rinascimentale.</w:t>
      </w:r>
    </w:p>
    <w:p w14:paraId="4A672D30" w14:textId="77777777" w:rsidR="00A27F1B" w:rsidRPr="00A27F1B" w:rsidRDefault="00A27F1B" w:rsidP="00A27F1B">
      <w:pPr>
        <w:jc w:val="both"/>
        <w:rPr>
          <w:rFonts w:asciiTheme="minorHAnsi" w:hAnsiTheme="minorHAnsi" w:cstheme="minorHAnsi"/>
          <w:bCs/>
          <w:szCs w:val="22"/>
        </w:rPr>
      </w:pPr>
    </w:p>
    <w:p w14:paraId="733D592F" w14:textId="77777777" w:rsidR="00A27F1B" w:rsidRPr="00A27F1B" w:rsidRDefault="00A27F1B" w:rsidP="00A27F1B">
      <w:pPr>
        <w:jc w:val="both"/>
        <w:rPr>
          <w:rFonts w:asciiTheme="minorHAnsi" w:hAnsiTheme="minorHAnsi" w:cstheme="minorHAnsi"/>
          <w:bCs/>
          <w:szCs w:val="22"/>
        </w:rPr>
      </w:pPr>
      <w:r w:rsidRPr="00A27F1B">
        <w:rPr>
          <w:rFonts w:asciiTheme="minorHAnsi" w:hAnsiTheme="minorHAnsi" w:cstheme="minorHAnsi"/>
          <w:bCs/>
          <w:szCs w:val="22"/>
        </w:rPr>
        <w:t>L’itinerario si sviluppa in senso cronologico e muove - in ideale raccordo con i famosi cicli pittorici presenti nella ex Chiesa – dalle testimonianze medievali per giungere al Settecento, con una selezione di circa 150 opere che sottolineano la stretta interazione del Museo con il territorio, i collezionisti che l’hanno arricchito con doni, gli artisti che a Treviso hanno operato.</w:t>
      </w:r>
    </w:p>
    <w:p w14:paraId="18F8FFD7" w14:textId="77777777" w:rsidR="00891B08" w:rsidRPr="006E0B45" w:rsidRDefault="00891B08" w:rsidP="006E0B45">
      <w:pPr>
        <w:jc w:val="both"/>
        <w:rPr>
          <w:rFonts w:asciiTheme="minorHAnsi" w:hAnsiTheme="minorHAnsi" w:cstheme="minorHAnsi"/>
          <w:bCs/>
          <w:szCs w:val="22"/>
        </w:rPr>
      </w:pPr>
    </w:p>
    <w:sectPr w:rsidR="00891B08" w:rsidRPr="006E0B45" w:rsidSect="006B3CE3">
      <w:headerReference w:type="default" r:id="rId8"/>
      <w:footerReference w:type="default" r:id="rId9"/>
      <w:pgSz w:w="11906" w:h="16838"/>
      <w:pgMar w:top="567" w:right="1134" w:bottom="822" w:left="1134" w:header="28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77C8A8" w14:textId="77777777" w:rsidR="001C7AD9" w:rsidRDefault="001C7AD9" w:rsidP="006B3CE3">
      <w:r>
        <w:separator/>
      </w:r>
    </w:p>
  </w:endnote>
  <w:endnote w:type="continuationSeparator" w:id="0">
    <w:p w14:paraId="4B4BE18E" w14:textId="77777777" w:rsidR="001C7AD9" w:rsidRDefault="001C7AD9" w:rsidP="006B3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32FA57" w14:textId="77777777" w:rsidR="006B3CE3" w:rsidRDefault="006B3CE3">
    <w:pPr>
      <w:pStyle w:val="Pidipagina"/>
    </w:pPr>
    <w:r>
      <w:rPr>
        <w:noProof/>
      </w:rPr>
      <w:drawing>
        <wp:inline distT="0" distB="0" distL="0" distR="0" wp14:anchorId="08A92CEB" wp14:editId="5D2CDA09">
          <wp:extent cx="6120130" cy="1207135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tura.carta.intestata.piede.8prim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207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5BA8869" w14:textId="77777777" w:rsidR="006B3CE3" w:rsidRDefault="006B3CE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2DCD3A" w14:textId="77777777" w:rsidR="001C7AD9" w:rsidRDefault="001C7AD9" w:rsidP="006B3CE3">
      <w:r>
        <w:separator/>
      </w:r>
    </w:p>
  </w:footnote>
  <w:footnote w:type="continuationSeparator" w:id="0">
    <w:p w14:paraId="3721BC01" w14:textId="77777777" w:rsidR="001C7AD9" w:rsidRDefault="001C7AD9" w:rsidP="006B3C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10D6A4" w14:textId="77777777" w:rsidR="006B3CE3" w:rsidRDefault="006B3CE3">
    <w:pPr>
      <w:pStyle w:val="Intestazione"/>
    </w:pPr>
    <w:r>
      <w:rPr>
        <w:noProof/>
      </w:rPr>
      <w:drawing>
        <wp:inline distT="0" distB="0" distL="0" distR="0" wp14:anchorId="0AD40557" wp14:editId="02DD8E4F">
          <wp:extent cx="6109632" cy="1724025"/>
          <wp:effectExtent l="0" t="0" r="571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tura.carta.intestata.testa.8prim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7269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D070C52" w14:textId="77777777" w:rsidR="006B3CE3" w:rsidRDefault="006B3CE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B73365"/>
    <w:multiLevelType w:val="hybridMultilevel"/>
    <w:tmpl w:val="91B0A6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002698"/>
    <w:multiLevelType w:val="hybridMultilevel"/>
    <w:tmpl w:val="AA284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FC6D19"/>
    <w:multiLevelType w:val="hybridMultilevel"/>
    <w:tmpl w:val="64D83F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defaultTabStop w:val="708"/>
  <w:hyphenationZone w:val="283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684"/>
    <w:rsid w:val="001317F9"/>
    <w:rsid w:val="001319B8"/>
    <w:rsid w:val="00135381"/>
    <w:rsid w:val="00177907"/>
    <w:rsid w:val="001C7AD9"/>
    <w:rsid w:val="001D2A36"/>
    <w:rsid w:val="002746A0"/>
    <w:rsid w:val="00324818"/>
    <w:rsid w:val="00326DA3"/>
    <w:rsid w:val="003340F2"/>
    <w:rsid w:val="0040796C"/>
    <w:rsid w:val="004E6C09"/>
    <w:rsid w:val="005534F5"/>
    <w:rsid w:val="005E42F7"/>
    <w:rsid w:val="00664F10"/>
    <w:rsid w:val="0066609C"/>
    <w:rsid w:val="006A556D"/>
    <w:rsid w:val="006B3CE3"/>
    <w:rsid w:val="006E0B45"/>
    <w:rsid w:val="00891B08"/>
    <w:rsid w:val="0091747B"/>
    <w:rsid w:val="00A24A56"/>
    <w:rsid w:val="00A27F1B"/>
    <w:rsid w:val="00AC1CE5"/>
    <w:rsid w:val="00AE5894"/>
    <w:rsid w:val="00AF6684"/>
    <w:rsid w:val="00BA0971"/>
    <w:rsid w:val="00BB5329"/>
    <w:rsid w:val="00D32C64"/>
    <w:rsid w:val="00D91AAE"/>
    <w:rsid w:val="00DB3A4B"/>
    <w:rsid w:val="00E32D59"/>
    <w:rsid w:val="00EB1309"/>
    <w:rsid w:val="00F45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77D4633B"/>
  <w15:docId w15:val="{8EDF2EC3-B86F-484B-976B-B83EB20D5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1747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AF6684"/>
    <w:pPr>
      <w:spacing w:before="100" w:beforeAutospacing="1" w:after="100" w:afterAutospacing="1"/>
    </w:pPr>
    <w:rPr>
      <w:rFonts w:eastAsia="Times New Roman"/>
    </w:rPr>
  </w:style>
  <w:style w:type="paragraph" w:styleId="Intestazione">
    <w:name w:val="header"/>
    <w:basedOn w:val="Normale"/>
    <w:link w:val="IntestazioneCarattere"/>
    <w:uiPriority w:val="99"/>
    <w:unhideWhenUsed/>
    <w:rsid w:val="006B3CE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B3CE3"/>
  </w:style>
  <w:style w:type="paragraph" w:styleId="Pidipagina">
    <w:name w:val="footer"/>
    <w:basedOn w:val="Normale"/>
    <w:link w:val="PidipaginaCarattere"/>
    <w:uiPriority w:val="99"/>
    <w:unhideWhenUsed/>
    <w:rsid w:val="006B3CE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B3CE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B3CE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B3CE3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91747B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91747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essunaspaziatura">
    <w:name w:val="No Spacing"/>
    <w:uiPriority w:val="1"/>
    <w:qFormat/>
    <w:rsid w:val="00A24A56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214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D7EFCE-8024-4162-B084-467367CF0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Chiara</dc:creator>
  <cp:lastModifiedBy>Carlo</cp:lastModifiedBy>
  <cp:revision>3</cp:revision>
  <cp:lastPrinted>2019-11-18T15:17:00Z</cp:lastPrinted>
  <dcterms:created xsi:type="dcterms:W3CDTF">2019-11-18T15:46:00Z</dcterms:created>
  <dcterms:modified xsi:type="dcterms:W3CDTF">2019-11-18T15:49:00Z</dcterms:modified>
</cp:coreProperties>
</file>