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1F69" w:rsidRDefault="00BD1F69" w:rsidP="004575D7">
      <w:pPr>
        <w:spacing w:after="0"/>
        <w:rPr>
          <w:sz w:val="20"/>
          <w:szCs w:val="20"/>
        </w:rPr>
      </w:pPr>
    </w:p>
    <w:p w:rsidR="00AB69AB" w:rsidRDefault="00AB69AB" w:rsidP="004575D7">
      <w:pPr>
        <w:jc w:val="both"/>
        <w:rPr>
          <w:sz w:val="20"/>
          <w:szCs w:val="20"/>
        </w:rPr>
      </w:pPr>
    </w:p>
    <w:p w:rsidR="00085CCF" w:rsidRPr="00085CCF" w:rsidRDefault="00085CCF" w:rsidP="00085CCF">
      <w:pPr>
        <w:widowControl w:val="0"/>
        <w:autoSpaceDE w:val="0"/>
        <w:autoSpaceDN w:val="0"/>
        <w:spacing w:after="0" w:line="240" w:lineRule="auto"/>
        <w:jc w:val="both"/>
        <w:rPr>
          <w:rFonts w:ascii="Tahoma" w:eastAsia="Tahoma" w:hAnsi="Tahoma" w:cs="Tahoma"/>
          <w:b/>
        </w:rPr>
      </w:pPr>
      <w:r w:rsidRPr="00085CCF">
        <w:rPr>
          <w:rFonts w:ascii="Tahoma" w:eastAsia="Tahoma" w:hAnsi="Tahoma" w:cs="Tahoma"/>
          <w:b/>
        </w:rPr>
        <w:t>CONFARTIGIANATO IMPRESE MARCA TREVIGIANA</w:t>
      </w:r>
    </w:p>
    <w:p w:rsidR="00085CCF" w:rsidRPr="00085CCF" w:rsidRDefault="00085CCF" w:rsidP="00085CCF">
      <w:pPr>
        <w:widowControl w:val="0"/>
        <w:autoSpaceDE w:val="0"/>
        <w:autoSpaceDN w:val="0"/>
        <w:spacing w:after="0" w:line="240" w:lineRule="auto"/>
        <w:jc w:val="both"/>
        <w:rPr>
          <w:rFonts w:ascii="Tahoma" w:eastAsia="Tahoma" w:hAnsi="Tahoma" w:cs="Tahoma"/>
        </w:rPr>
      </w:pPr>
    </w:p>
    <w:p w:rsidR="00085CCF" w:rsidRPr="00085CCF" w:rsidRDefault="00085CCF" w:rsidP="00085CCF">
      <w:pPr>
        <w:widowControl w:val="0"/>
        <w:autoSpaceDE w:val="0"/>
        <w:autoSpaceDN w:val="0"/>
        <w:spacing w:after="0" w:line="240" w:lineRule="auto"/>
        <w:jc w:val="both"/>
        <w:rPr>
          <w:rFonts w:ascii="Tahoma" w:eastAsia="Tahoma" w:hAnsi="Tahoma" w:cs="Tahoma"/>
        </w:rPr>
      </w:pPr>
      <w:r w:rsidRPr="00085CCF">
        <w:rPr>
          <w:rFonts w:ascii="Tahoma" w:eastAsia="Tahoma" w:hAnsi="Tahoma" w:cs="Tahoma"/>
        </w:rPr>
        <w:t>Confartigianato Imprese Marca Trevigiana è partner dell’impresa a valore artigiano in cui intelligenza e versatilità sono dedicate alla crescita sui versanti globale e digitale senza tradire i valori etici e qualitativi che ne definiscono l’identità; dell’impresa in cui si conferisce al lavoro un contributo in termini di sapere, talento, manualità e unicità, in cui chi produce lo fa con attenzione e cura tenendo il passo con i tempi che cambiano.</w:t>
      </w:r>
    </w:p>
    <w:p w:rsidR="00085CCF" w:rsidRPr="00085CCF" w:rsidRDefault="00085CCF" w:rsidP="00085CCF">
      <w:pPr>
        <w:widowControl w:val="0"/>
        <w:autoSpaceDE w:val="0"/>
        <w:autoSpaceDN w:val="0"/>
        <w:spacing w:after="0" w:line="240" w:lineRule="auto"/>
        <w:jc w:val="both"/>
        <w:rPr>
          <w:rFonts w:ascii="Tahoma" w:eastAsia="Tahoma" w:hAnsi="Tahoma" w:cs="Tahoma"/>
        </w:rPr>
      </w:pPr>
    </w:p>
    <w:p w:rsidR="00085CCF" w:rsidRPr="00085CCF" w:rsidRDefault="00085CCF" w:rsidP="00085CCF">
      <w:pPr>
        <w:widowControl w:val="0"/>
        <w:autoSpaceDE w:val="0"/>
        <w:autoSpaceDN w:val="0"/>
        <w:spacing w:after="0" w:line="240" w:lineRule="auto"/>
        <w:jc w:val="both"/>
        <w:rPr>
          <w:rFonts w:ascii="Tahoma" w:eastAsia="Tahoma" w:hAnsi="Tahoma" w:cs="Tahoma"/>
        </w:rPr>
      </w:pPr>
      <w:r w:rsidRPr="00085CCF">
        <w:rPr>
          <w:rFonts w:ascii="Tahoma" w:eastAsia="Tahoma" w:hAnsi="Tahoma" w:cs="Tahoma"/>
        </w:rPr>
        <w:t>Attraverso le sue attività di servizio il sistema Confartigianato Imprese Marca Trevigiana accompagna le imprese a svilupparsi e a consolidarsi intervenendo sui problemi con professionisti capaci di individuare soluzioni rapide e su misura. Figure che suggeriscono risposte informate alla responsabilità, alla legalità e al rispetto delle regole che significano libertà di impresa e mercato sano. Interventi per risparmiare tempo e denaro oltre che per operare in nuovi mercati, per avviare progetti di sviluppo in sinergia con altri imprenditori.</w:t>
      </w:r>
    </w:p>
    <w:p w:rsidR="00085CCF" w:rsidRPr="00085CCF" w:rsidRDefault="00085CCF" w:rsidP="00085CCF">
      <w:pPr>
        <w:widowControl w:val="0"/>
        <w:autoSpaceDE w:val="0"/>
        <w:autoSpaceDN w:val="0"/>
        <w:spacing w:after="0" w:line="240" w:lineRule="auto"/>
        <w:jc w:val="both"/>
        <w:rPr>
          <w:rFonts w:ascii="Tahoma" w:eastAsia="Tahoma" w:hAnsi="Tahoma" w:cs="Tahoma"/>
        </w:rPr>
      </w:pPr>
    </w:p>
    <w:p w:rsidR="00085CCF" w:rsidRPr="00085CCF" w:rsidRDefault="00085CCF" w:rsidP="00085CCF">
      <w:pPr>
        <w:widowControl w:val="0"/>
        <w:autoSpaceDE w:val="0"/>
        <w:autoSpaceDN w:val="0"/>
        <w:spacing w:after="0" w:line="240" w:lineRule="auto"/>
        <w:jc w:val="both"/>
        <w:rPr>
          <w:rFonts w:ascii="Tahoma" w:eastAsia="Tahoma" w:hAnsi="Tahoma" w:cs="Tahoma"/>
        </w:rPr>
      </w:pPr>
      <w:r w:rsidRPr="00085CCF">
        <w:rPr>
          <w:rFonts w:ascii="Tahoma" w:eastAsia="Tahoma" w:hAnsi="Tahoma" w:cs="Tahoma"/>
        </w:rPr>
        <w:t>Confartigianato Imprese Marca Trevigiana offre opportunità agli imprenditori e alle loro famiglie. Dal fisco al credito, dall’orientamento all’innovazione tecnologica al supporto alla trasformazione digitale, dagli incentivi per l’acquisto di macchine ai progetti per l’export, dalla formazione alle convenzioni per disporre di prodotti e servizi a prezzi vantaggiosi, dall’assistenza previdenziale e sanitaria fino alla consulenza per gestire il personale, la sicurezza, gli adempimenti ambientali.</w:t>
      </w:r>
    </w:p>
    <w:p w:rsidR="00085CCF" w:rsidRPr="00085CCF" w:rsidRDefault="00085CCF" w:rsidP="00085CCF">
      <w:pPr>
        <w:widowControl w:val="0"/>
        <w:autoSpaceDE w:val="0"/>
        <w:autoSpaceDN w:val="0"/>
        <w:spacing w:after="0" w:line="240" w:lineRule="auto"/>
        <w:jc w:val="both"/>
        <w:rPr>
          <w:rFonts w:ascii="Tahoma" w:eastAsia="Tahoma" w:hAnsi="Tahoma" w:cs="Tahoma"/>
        </w:rPr>
      </w:pPr>
    </w:p>
    <w:p w:rsidR="00085CCF" w:rsidRPr="00085CCF" w:rsidRDefault="00085CCF" w:rsidP="00085CCF">
      <w:pPr>
        <w:widowControl w:val="0"/>
        <w:autoSpaceDE w:val="0"/>
        <w:autoSpaceDN w:val="0"/>
        <w:spacing w:after="0" w:line="240" w:lineRule="auto"/>
        <w:jc w:val="both"/>
        <w:rPr>
          <w:rFonts w:ascii="Tahoma" w:eastAsia="Tahoma" w:hAnsi="Tahoma" w:cs="Tahoma"/>
        </w:rPr>
      </w:pPr>
      <w:r w:rsidRPr="00085CCF">
        <w:rPr>
          <w:rFonts w:ascii="Tahoma" w:eastAsia="Tahoma" w:hAnsi="Tahoma" w:cs="Tahoma"/>
        </w:rPr>
        <w:t xml:space="preserve">L’Associazione esercita un ruolo nella vita economica, politica e sociale del territorio, tesse relazioni, crea reti informali dove nascono e crescono le imprese dando vita ad un sistema che innova, produce ricchezza, alimenta la connettività del tessuto sociale, accresce il patrimonio di </w:t>
      </w:r>
      <w:proofErr w:type="spellStart"/>
      <w:r w:rsidRPr="00085CCF">
        <w:rPr>
          <w:rFonts w:ascii="Tahoma" w:eastAsia="Tahoma" w:hAnsi="Tahoma" w:cs="Tahoma"/>
        </w:rPr>
        <w:t>saperi</w:t>
      </w:r>
      <w:proofErr w:type="spellEnd"/>
      <w:r w:rsidRPr="00085CCF">
        <w:rPr>
          <w:rFonts w:ascii="Tahoma" w:eastAsia="Tahoma" w:hAnsi="Tahoma" w:cs="Tahoma"/>
        </w:rPr>
        <w:t>, capacità e mestieri, concorre a render</w:t>
      </w:r>
      <w:bookmarkStart w:id="0" w:name="_GoBack"/>
      <w:bookmarkEnd w:id="0"/>
      <w:r w:rsidRPr="00085CCF">
        <w:rPr>
          <w:rFonts w:ascii="Tahoma" w:eastAsia="Tahoma" w:hAnsi="Tahoma" w:cs="Tahoma"/>
        </w:rPr>
        <w:t>lo attrattivo.</w:t>
      </w:r>
    </w:p>
    <w:p w:rsidR="00085CCF" w:rsidRPr="00085CCF" w:rsidRDefault="00085CCF" w:rsidP="00085CCF">
      <w:pPr>
        <w:widowControl w:val="0"/>
        <w:autoSpaceDE w:val="0"/>
        <w:autoSpaceDN w:val="0"/>
        <w:spacing w:after="0" w:line="240" w:lineRule="auto"/>
        <w:jc w:val="both"/>
        <w:rPr>
          <w:rFonts w:ascii="Tahoma" w:eastAsia="Tahoma" w:hAnsi="Tahoma" w:cs="Tahoma"/>
        </w:rPr>
      </w:pPr>
    </w:p>
    <w:p w:rsidR="00085CCF" w:rsidRPr="00085CCF" w:rsidRDefault="00085CCF" w:rsidP="00085CCF">
      <w:pPr>
        <w:widowControl w:val="0"/>
        <w:autoSpaceDE w:val="0"/>
        <w:autoSpaceDN w:val="0"/>
        <w:spacing w:after="0" w:line="240" w:lineRule="auto"/>
        <w:jc w:val="both"/>
        <w:rPr>
          <w:rFonts w:ascii="Tahoma" w:eastAsia="Tahoma" w:hAnsi="Tahoma" w:cs="Tahoma"/>
        </w:rPr>
      </w:pPr>
      <w:r w:rsidRPr="00085CCF">
        <w:rPr>
          <w:rFonts w:ascii="Tahoma" w:eastAsia="Tahoma" w:hAnsi="Tahoma" w:cs="Tahoma"/>
        </w:rPr>
        <w:t>Confartigianato Imprese Marca Trevigiana è portavoce di richieste, bisogni, degli imprenditori. Grazie alla sua presenza nelle istituzioni, negli enti a vari livelli, regionale nazionale ed europeo, dà agli imprenditori un potere negoziale che sarebbe impossibile traguardare individualmente.</w:t>
      </w:r>
    </w:p>
    <w:p w:rsidR="00085CCF" w:rsidRPr="00085CCF" w:rsidRDefault="00085CCF" w:rsidP="00085CCF">
      <w:pPr>
        <w:widowControl w:val="0"/>
        <w:autoSpaceDE w:val="0"/>
        <w:autoSpaceDN w:val="0"/>
        <w:spacing w:after="0" w:line="240" w:lineRule="auto"/>
        <w:jc w:val="both"/>
        <w:rPr>
          <w:rFonts w:ascii="Tahoma" w:eastAsia="Tahoma" w:hAnsi="Tahoma" w:cs="Tahoma"/>
        </w:rPr>
      </w:pPr>
    </w:p>
    <w:p w:rsidR="00085CCF" w:rsidRPr="00085CCF" w:rsidRDefault="00085CCF" w:rsidP="00085CCF">
      <w:pPr>
        <w:widowControl w:val="0"/>
        <w:autoSpaceDE w:val="0"/>
        <w:autoSpaceDN w:val="0"/>
        <w:spacing w:after="0" w:line="240" w:lineRule="auto"/>
        <w:jc w:val="both"/>
        <w:rPr>
          <w:rFonts w:ascii="Tahoma" w:eastAsia="Tahoma" w:hAnsi="Tahoma" w:cs="Tahoma"/>
        </w:rPr>
      </w:pPr>
      <w:r w:rsidRPr="00085CCF">
        <w:rPr>
          <w:rFonts w:ascii="Tahoma" w:eastAsia="Tahoma" w:hAnsi="Tahoma" w:cs="Tahoma"/>
        </w:rPr>
        <w:t xml:space="preserve">Confartigianato Imprese Marca  Trevigiana  è  costituita  da  sei  Associazioni Mandamentali: </w:t>
      </w:r>
      <w:proofErr w:type="spellStart"/>
      <w:r w:rsidRPr="00085CCF">
        <w:rPr>
          <w:rFonts w:ascii="Tahoma" w:eastAsia="Tahoma" w:hAnsi="Tahoma" w:cs="Tahoma"/>
        </w:rPr>
        <w:t>AsoloMontebelluna</w:t>
      </w:r>
      <w:proofErr w:type="spellEnd"/>
      <w:r w:rsidRPr="00085CCF">
        <w:rPr>
          <w:rFonts w:ascii="Tahoma" w:eastAsia="Tahoma" w:hAnsi="Tahoma" w:cs="Tahoma"/>
        </w:rPr>
        <w:t>, Castelfranco Veneto, Conegliano, Oderzo-Motta, Treviso, Vittorio Veneto. Sono 31 i luoghi di operatività e incontro con le imprese tra sedi centrali e realtà intercomunali.</w:t>
      </w:r>
    </w:p>
    <w:p w:rsidR="009E1F70" w:rsidRDefault="009E1F70" w:rsidP="00085CCF">
      <w:pPr>
        <w:jc w:val="both"/>
        <w:rPr>
          <w:sz w:val="20"/>
          <w:szCs w:val="20"/>
        </w:rPr>
      </w:pPr>
    </w:p>
    <w:tbl>
      <w:tblPr>
        <w:tblStyle w:val="Grigliatabella"/>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3"/>
      </w:tblGrid>
      <w:tr w:rsidR="0002109A" w:rsidTr="009108FA">
        <w:trPr>
          <w:trHeight w:val="956"/>
        </w:trPr>
        <w:tc>
          <w:tcPr>
            <w:tcW w:w="4283" w:type="dxa"/>
          </w:tcPr>
          <w:p w:rsidR="00B943A9" w:rsidRDefault="00B943A9" w:rsidP="00085CCF">
            <w:pPr>
              <w:rPr>
                <w:sz w:val="20"/>
                <w:szCs w:val="20"/>
              </w:rPr>
            </w:pPr>
          </w:p>
        </w:tc>
      </w:tr>
    </w:tbl>
    <w:p w:rsidR="00AB69AB" w:rsidRDefault="00AB69AB" w:rsidP="004575D7">
      <w:pPr>
        <w:spacing w:after="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AB69AB" w:rsidRDefault="00AB69AB" w:rsidP="004575D7">
      <w:pPr>
        <w:spacing w:after="0"/>
        <w:rPr>
          <w:sz w:val="20"/>
          <w:szCs w:val="20"/>
        </w:rPr>
      </w:pPr>
    </w:p>
    <w:sectPr w:rsidR="00AB69AB" w:rsidSect="00085CCF">
      <w:headerReference w:type="default" r:id="rId8"/>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42DD" w:rsidRDefault="007542DD" w:rsidP="00D2280F">
      <w:pPr>
        <w:spacing w:after="0" w:line="240" w:lineRule="auto"/>
      </w:pPr>
      <w:r>
        <w:separator/>
      </w:r>
    </w:p>
  </w:endnote>
  <w:endnote w:type="continuationSeparator" w:id="0">
    <w:p w:rsidR="007542DD" w:rsidRDefault="007542DD" w:rsidP="00D22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00000287" w:usb1="08070000" w:usb2="00000010"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64F" w:rsidRDefault="00085CCF">
    <w:pPr>
      <w:pStyle w:val="Pidipagina"/>
    </w:pPr>
    <w:r>
      <w:rPr>
        <w:noProof/>
        <w:lang w:eastAsia="it-IT"/>
      </w:rPr>
      <w:drawing>
        <wp:anchor distT="0" distB="0" distL="114300" distR="114300" simplePos="0" relativeHeight="251659264" behindDoc="1" locked="0" layoutInCell="1" allowOverlap="1">
          <wp:simplePos x="0" y="0"/>
          <wp:positionH relativeFrom="column">
            <wp:posOffset>-767715</wp:posOffset>
          </wp:positionH>
          <wp:positionV relativeFrom="paragraph">
            <wp:posOffset>-147955</wp:posOffset>
          </wp:positionV>
          <wp:extent cx="8341360" cy="1186180"/>
          <wp:effectExtent l="0" t="0" r="2540" b="0"/>
          <wp:wrapNone/>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41360" cy="1186180"/>
                  </a:xfrm>
                  <a:prstGeom prst="rect">
                    <a:avLst/>
                  </a:prstGeom>
                  <a:noFill/>
                </pic:spPr>
              </pic:pic>
            </a:graphicData>
          </a:graphic>
          <wp14:sizeRelH relativeFrom="page">
            <wp14:pctWidth>0</wp14:pctWidth>
          </wp14:sizeRelH>
          <wp14:sizeRelV relativeFrom="page">
            <wp14:pctHeight>0</wp14:pctHeight>
          </wp14:sizeRelV>
        </wp:anchor>
      </w:drawing>
    </w:r>
    <w:r w:rsidR="004B264F">
      <w:rPr>
        <w:noProof/>
        <w:lang w:eastAsia="it-IT"/>
      </w:rPr>
      <w:drawing>
        <wp:anchor distT="0" distB="0" distL="114300" distR="114300" simplePos="0" relativeHeight="251657216" behindDoc="1" locked="0" layoutInCell="1" allowOverlap="1" wp14:anchorId="7D828261" wp14:editId="12D0B069">
          <wp:simplePos x="0" y="0"/>
          <wp:positionH relativeFrom="column">
            <wp:posOffset>47625</wp:posOffset>
          </wp:positionH>
          <wp:positionV relativeFrom="paragraph">
            <wp:posOffset>9592945</wp:posOffset>
          </wp:positionV>
          <wp:extent cx="7595870" cy="1080135"/>
          <wp:effectExtent l="19050" t="0" r="5080" b="0"/>
          <wp:wrapNone/>
          <wp:docPr id="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7595870" cy="1080135"/>
                  </a:xfrm>
                  <a:prstGeom prst="rect">
                    <a:avLst/>
                  </a:prstGeom>
                  <a:noFill/>
                </pic:spPr>
              </pic:pic>
            </a:graphicData>
          </a:graphic>
        </wp:anchor>
      </w:drawing>
    </w:r>
  </w:p>
  <w:p w:rsidR="004B264F" w:rsidRDefault="004B264F">
    <w:pPr>
      <w:pStyle w:val="Pidipagina"/>
    </w:pPr>
    <w:r>
      <w:rPr>
        <w:noProof/>
        <w:lang w:eastAsia="it-IT"/>
      </w:rPr>
      <w:drawing>
        <wp:anchor distT="0" distB="0" distL="114300" distR="114300" simplePos="0" relativeHeight="251658240" behindDoc="1" locked="0" layoutInCell="1" allowOverlap="1" wp14:anchorId="6B0C78A5" wp14:editId="587D3D3D">
          <wp:simplePos x="0" y="0"/>
          <wp:positionH relativeFrom="column">
            <wp:posOffset>47625</wp:posOffset>
          </wp:positionH>
          <wp:positionV relativeFrom="paragraph">
            <wp:posOffset>9592945</wp:posOffset>
          </wp:positionV>
          <wp:extent cx="7595870" cy="1080135"/>
          <wp:effectExtent l="19050" t="0" r="5080" b="0"/>
          <wp:wrapNone/>
          <wp:docPr id="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7595870" cy="1080135"/>
                  </a:xfrm>
                  <a:prstGeom prst="rect">
                    <a:avLst/>
                  </a:prstGeom>
                  <a:noFill/>
                </pic:spPr>
              </pic:pic>
            </a:graphicData>
          </a:graphic>
        </wp:anchor>
      </w:drawing>
    </w:r>
    <w:r>
      <w:rPr>
        <w:noProof/>
        <w:lang w:eastAsia="it-IT"/>
      </w:rPr>
      <w:drawing>
        <wp:anchor distT="0" distB="0" distL="114300" distR="114300" simplePos="0" relativeHeight="251656192" behindDoc="1" locked="0" layoutInCell="1" allowOverlap="1" wp14:anchorId="57A32B32" wp14:editId="29BCF56E">
          <wp:simplePos x="0" y="0"/>
          <wp:positionH relativeFrom="column">
            <wp:posOffset>47625</wp:posOffset>
          </wp:positionH>
          <wp:positionV relativeFrom="paragraph">
            <wp:posOffset>9592945</wp:posOffset>
          </wp:positionV>
          <wp:extent cx="7595870" cy="1080135"/>
          <wp:effectExtent l="19050" t="0" r="508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7595870" cy="1080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42DD" w:rsidRDefault="007542DD" w:rsidP="00D2280F">
      <w:pPr>
        <w:spacing w:after="0" w:line="240" w:lineRule="auto"/>
      </w:pPr>
      <w:r>
        <w:separator/>
      </w:r>
    </w:p>
  </w:footnote>
  <w:footnote w:type="continuationSeparator" w:id="0">
    <w:p w:rsidR="007542DD" w:rsidRDefault="007542DD" w:rsidP="00D22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64F" w:rsidRDefault="004B264F">
    <w:pPr>
      <w:pStyle w:val="Intestazione"/>
    </w:pPr>
    <w:r>
      <w:rPr>
        <w:noProof/>
        <w:lang w:eastAsia="it-IT"/>
      </w:rPr>
      <w:drawing>
        <wp:inline distT="0" distB="0" distL="0" distR="0" wp14:anchorId="15DDA043" wp14:editId="7259E3BB">
          <wp:extent cx="2518410" cy="50368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nfartigianato nuovo 2013 senza fon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18410" cy="503682"/>
                  </a:xfrm>
                  <a:prstGeom prst="rect">
                    <a:avLst/>
                  </a:prstGeom>
                </pic:spPr>
              </pic:pic>
            </a:graphicData>
          </a:graphic>
        </wp:inline>
      </w:drawing>
    </w:r>
  </w:p>
  <w:p w:rsidR="004B264F" w:rsidRDefault="004B264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790CBB"/>
    <w:multiLevelType w:val="hybridMultilevel"/>
    <w:tmpl w:val="5E7AF54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F69"/>
    <w:rsid w:val="0002109A"/>
    <w:rsid w:val="00033D25"/>
    <w:rsid w:val="000548E0"/>
    <w:rsid w:val="000725DA"/>
    <w:rsid w:val="00085CCF"/>
    <w:rsid w:val="0014130D"/>
    <w:rsid w:val="00144121"/>
    <w:rsid w:val="001526D0"/>
    <w:rsid w:val="00291A90"/>
    <w:rsid w:val="00346BF0"/>
    <w:rsid w:val="00384056"/>
    <w:rsid w:val="004575D7"/>
    <w:rsid w:val="004A28B5"/>
    <w:rsid w:val="004B264F"/>
    <w:rsid w:val="004B365E"/>
    <w:rsid w:val="004B75BD"/>
    <w:rsid w:val="004F5E67"/>
    <w:rsid w:val="00524EEF"/>
    <w:rsid w:val="00526E3A"/>
    <w:rsid w:val="005514E2"/>
    <w:rsid w:val="00576DCF"/>
    <w:rsid w:val="005B1225"/>
    <w:rsid w:val="005E08CD"/>
    <w:rsid w:val="006510CE"/>
    <w:rsid w:val="00657869"/>
    <w:rsid w:val="00674B1C"/>
    <w:rsid w:val="00692C5E"/>
    <w:rsid w:val="00696E3A"/>
    <w:rsid w:val="006A4DCC"/>
    <w:rsid w:val="006C3D5D"/>
    <w:rsid w:val="006F2A18"/>
    <w:rsid w:val="006F4FAC"/>
    <w:rsid w:val="00714A52"/>
    <w:rsid w:val="007542DD"/>
    <w:rsid w:val="00761685"/>
    <w:rsid w:val="00766EA6"/>
    <w:rsid w:val="00774123"/>
    <w:rsid w:val="0077485F"/>
    <w:rsid w:val="007D2E5E"/>
    <w:rsid w:val="007D336C"/>
    <w:rsid w:val="007D3C94"/>
    <w:rsid w:val="00895A2E"/>
    <w:rsid w:val="008B548B"/>
    <w:rsid w:val="008C3740"/>
    <w:rsid w:val="009108FA"/>
    <w:rsid w:val="00912A84"/>
    <w:rsid w:val="0094677C"/>
    <w:rsid w:val="00955B6D"/>
    <w:rsid w:val="009A7D40"/>
    <w:rsid w:val="009C31C5"/>
    <w:rsid w:val="009E1F70"/>
    <w:rsid w:val="00A00460"/>
    <w:rsid w:val="00A41C95"/>
    <w:rsid w:val="00A9237F"/>
    <w:rsid w:val="00AB4181"/>
    <w:rsid w:val="00AB69AB"/>
    <w:rsid w:val="00AF0CDE"/>
    <w:rsid w:val="00B278B0"/>
    <w:rsid w:val="00B400E7"/>
    <w:rsid w:val="00B54096"/>
    <w:rsid w:val="00B709D7"/>
    <w:rsid w:val="00B943A9"/>
    <w:rsid w:val="00BC6350"/>
    <w:rsid w:val="00BD1F69"/>
    <w:rsid w:val="00BF2DB5"/>
    <w:rsid w:val="00C416B8"/>
    <w:rsid w:val="00C52FA9"/>
    <w:rsid w:val="00C704BE"/>
    <w:rsid w:val="00C82BF2"/>
    <w:rsid w:val="00CA69FD"/>
    <w:rsid w:val="00CB7B4F"/>
    <w:rsid w:val="00CD20F4"/>
    <w:rsid w:val="00CD641B"/>
    <w:rsid w:val="00CE6B1D"/>
    <w:rsid w:val="00D2280F"/>
    <w:rsid w:val="00D31482"/>
    <w:rsid w:val="00D3304B"/>
    <w:rsid w:val="00D40BC7"/>
    <w:rsid w:val="00D763EB"/>
    <w:rsid w:val="00D769D9"/>
    <w:rsid w:val="00D970A8"/>
    <w:rsid w:val="00D973F1"/>
    <w:rsid w:val="00DF6C9E"/>
    <w:rsid w:val="00E12A8B"/>
    <w:rsid w:val="00E27AD7"/>
    <w:rsid w:val="00E41367"/>
    <w:rsid w:val="00E96F69"/>
    <w:rsid w:val="00EB2A99"/>
    <w:rsid w:val="00EB6F91"/>
    <w:rsid w:val="00F04541"/>
    <w:rsid w:val="00F127D4"/>
    <w:rsid w:val="00F44532"/>
    <w:rsid w:val="00F44D21"/>
    <w:rsid w:val="00F7415E"/>
    <w:rsid w:val="00F9578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AF75B0"/>
  <w15:docId w15:val="{23FB740A-BA2D-49ED-86C3-C07983E9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D1F6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D1F69"/>
    <w:rPr>
      <w:color w:val="0000FF" w:themeColor="hyperlink"/>
      <w:u w:val="single"/>
    </w:rPr>
  </w:style>
  <w:style w:type="table" w:styleId="Grigliatabella">
    <w:name w:val="Table Grid"/>
    <w:basedOn w:val="Tabellanormale"/>
    <w:uiPriority w:val="59"/>
    <w:rsid w:val="00BD1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BD1F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1F69"/>
    <w:rPr>
      <w:rFonts w:ascii="Tahoma" w:hAnsi="Tahoma" w:cs="Tahoma"/>
      <w:sz w:val="16"/>
      <w:szCs w:val="16"/>
    </w:rPr>
  </w:style>
  <w:style w:type="paragraph" w:styleId="Intestazione">
    <w:name w:val="header"/>
    <w:basedOn w:val="Normale"/>
    <w:link w:val="IntestazioneCarattere"/>
    <w:uiPriority w:val="99"/>
    <w:unhideWhenUsed/>
    <w:rsid w:val="00D2280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2280F"/>
  </w:style>
  <w:style w:type="paragraph" w:styleId="Pidipagina">
    <w:name w:val="footer"/>
    <w:basedOn w:val="Normale"/>
    <w:link w:val="PidipaginaCarattere"/>
    <w:uiPriority w:val="99"/>
    <w:unhideWhenUsed/>
    <w:rsid w:val="00D2280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2280F"/>
  </w:style>
  <w:style w:type="paragraph" w:styleId="Titolo">
    <w:name w:val="Title"/>
    <w:basedOn w:val="Normale"/>
    <w:next w:val="Normale"/>
    <w:link w:val="TitoloCarattere"/>
    <w:uiPriority w:val="10"/>
    <w:qFormat/>
    <w:rsid w:val="004B26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4B264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58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1321A-4FB3-4B9A-9017-5627973C0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371</Words>
  <Characters>2120</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Pegoraro</dc:creator>
  <cp:lastModifiedBy>Carlo</cp:lastModifiedBy>
  <cp:revision>3</cp:revision>
  <cp:lastPrinted>2019-02-14T07:54:00Z</cp:lastPrinted>
  <dcterms:created xsi:type="dcterms:W3CDTF">2019-06-14T06:31:00Z</dcterms:created>
  <dcterms:modified xsi:type="dcterms:W3CDTF">2019-06-17T14:13:00Z</dcterms:modified>
</cp:coreProperties>
</file>