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FFF" w:rsidRDefault="003E4FFF" w:rsidP="00EC4CB6">
      <w:pPr>
        <w:spacing w:after="0" w:line="240" w:lineRule="auto"/>
        <w:jc w:val="both"/>
        <w:rPr>
          <w:sz w:val="28"/>
        </w:rPr>
      </w:pPr>
      <w:r>
        <w:rPr>
          <w:noProof/>
          <w:sz w:val="28"/>
        </w:rPr>
        <w:drawing>
          <wp:inline distT="0" distB="0" distL="0" distR="0">
            <wp:extent cx="1752260" cy="187280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ocesiPozzuoliok.gif"/>
                    <pic:cNvPicPr/>
                  </pic:nvPicPr>
                  <pic:blipFill rotWithShape="1">
                    <a:blip r:embed="rId6">
                      <a:extLst>
                        <a:ext uri="{28A0092B-C50C-407E-A947-70E740481C1C}">
                          <a14:useLocalDpi xmlns:a14="http://schemas.microsoft.com/office/drawing/2010/main" val="0"/>
                        </a:ext>
                      </a:extLst>
                    </a:blip>
                    <a:srcRect t="5684" b="14374"/>
                    <a:stretch/>
                  </pic:blipFill>
                  <pic:spPr bwMode="auto">
                    <a:xfrm>
                      <a:off x="0" y="0"/>
                      <a:ext cx="1752600" cy="1873163"/>
                    </a:xfrm>
                    <a:prstGeom prst="rect">
                      <a:avLst/>
                    </a:prstGeom>
                    <a:ln>
                      <a:noFill/>
                    </a:ln>
                    <a:extLst>
                      <a:ext uri="{53640926-AAD7-44D8-BBD7-CCE9431645EC}">
                        <a14:shadowObscured xmlns:a14="http://schemas.microsoft.com/office/drawing/2010/main"/>
                      </a:ext>
                    </a:extLst>
                  </pic:spPr>
                </pic:pic>
              </a:graphicData>
            </a:graphic>
          </wp:inline>
        </w:drawing>
      </w:r>
    </w:p>
    <w:p w:rsidR="003E4FFF" w:rsidRDefault="003E4FFF" w:rsidP="00EC4CB6">
      <w:pPr>
        <w:spacing w:after="0" w:line="240" w:lineRule="auto"/>
        <w:jc w:val="both"/>
        <w:rPr>
          <w:sz w:val="28"/>
        </w:rPr>
      </w:pPr>
    </w:p>
    <w:p w:rsidR="00282B6E" w:rsidRPr="00282B6E" w:rsidRDefault="005F556E" w:rsidP="00282B6E">
      <w:pPr>
        <w:spacing w:after="0" w:line="240" w:lineRule="auto"/>
        <w:jc w:val="both"/>
        <w:rPr>
          <w:b/>
          <w:bCs/>
          <w:sz w:val="28"/>
        </w:rPr>
      </w:pPr>
      <w:r>
        <w:rPr>
          <w:b/>
          <w:bCs/>
          <w:sz w:val="28"/>
        </w:rPr>
        <w:t xml:space="preserve">Mons. </w:t>
      </w:r>
      <w:r w:rsidR="00282B6E" w:rsidRPr="00282B6E">
        <w:rPr>
          <w:b/>
          <w:bCs/>
          <w:sz w:val="28"/>
        </w:rPr>
        <w:t>GENNARO PASCARELLA</w:t>
      </w:r>
    </w:p>
    <w:p w:rsidR="00282B6E" w:rsidRPr="00282B6E" w:rsidRDefault="00282B6E" w:rsidP="00282B6E">
      <w:pPr>
        <w:spacing w:after="0" w:line="240" w:lineRule="auto"/>
        <w:jc w:val="both"/>
        <w:rPr>
          <w:b/>
          <w:bCs/>
          <w:sz w:val="28"/>
        </w:rPr>
      </w:pPr>
      <w:r w:rsidRPr="00282B6E">
        <w:rPr>
          <w:b/>
          <w:bCs/>
          <w:sz w:val="28"/>
        </w:rPr>
        <w:t>Vescovo della Diocesi di Pozzuoli</w:t>
      </w:r>
    </w:p>
    <w:p w:rsidR="00EC4CB6" w:rsidRPr="00EC4CB6" w:rsidRDefault="00EC4CB6" w:rsidP="00EC4CB6">
      <w:pPr>
        <w:spacing w:after="0" w:line="240" w:lineRule="auto"/>
        <w:jc w:val="both"/>
        <w:rPr>
          <w:b/>
          <w:bCs/>
          <w:sz w:val="28"/>
        </w:rPr>
      </w:pPr>
    </w:p>
    <w:p w:rsidR="00EC4CB6" w:rsidRDefault="00EC4CB6" w:rsidP="00EC4CB6">
      <w:pPr>
        <w:spacing w:after="0" w:line="240" w:lineRule="auto"/>
        <w:jc w:val="both"/>
        <w:rPr>
          <w:sz w:val="28"/>
        </w:rPr>
      </w:pPr>
    </w:p>
    <w:p w:rsidR="003E4FFF" w:rsidRPr="00EC4CB6" w:rsidRDefault="003E4FFF" w:rsidP="00EC4CB6">
      <w:pPr>
        <w:spacing w:after="0" w:line="240" w:lineRule="auto"/>
        <w:jc w:val="both"/>
        <w:rPr>
          <w:sz w:val="28"/>
        </w:rPr>
      </w:pPr>
      <w:bookmarkStart w:id="0" w:name="_GoBack"/>
      <w:bookmarkEnd w:id="0"/>
    </w:p>
    <w:p w:rsidR="00282B6E" w:rsidRDefault="00282B6E" w:rsidP="00282B6E">
      <w:pPr>
        <w:spacing w:after="0" w:line="240" w:lineRule="auto"/>
        <w:ind w:left="3969"/>
        <w:jc w:val="right"/>
        <w:rPr>
          <w:i/>
          <w:iCs/>
          <w:szCs w:val="18"/>
        </w:rPr>
      </w:pPr>
      <w:r w:rsidRPr="00282B6E">
        <w:rPr>
          <w:i/>
          <w:iCs/>
          <w:szCs w:val="18"/>
        </w:rPr>
        <w:t xml:space="preserve">Il cammino della sinodalità è il cammino che </w:t>
      </w:r>
    </w:p>
    <w:p w:rsidR="00282B6E" w:rsidRPr="00282B6E" w:rsidRDefault="00282B6E" w:rsidP="00282B6E">
      <w:pPr>
        <w:spacing w:after="0" w:line="240" w:lineRule="auto"/>
        <w:ind w:left="3969"/>
        <w:jc w:val="right"/>
        <w:rPr>
          <w:i/>
          <w:iCs/>
          <w:szCs w:val="18"/>
        </w:rPr>
      </w:pPr>
      <w:r w:rsidRPr="00282B6E">
        <w:rPr>
          <w:i/>
          <w:iCs/>
          <w:szCs w:val="18"/>
        </w:rPr>
        <w:t>Dio si aspetta dalla Chiesa del terzo millennio.</w:t>
      </w:r>
    </w:p>
    <w:p w:rsidR="00EC4CB6" w:rsidRPr="00EC4CB6" w:rsidRDefault="00282B6E" w:rsidP="00EC4CB6">
      <w:pPr>
        <w:spacing w:after="0" w:line="240" w:lineRule="auto"/>
        <w:ind w:left="3969"/>
        <w:jc w:val="right"/>
        <w:rPr>
          <w:szCs w:val="18"/>
        </w:rPr>
      </w:pPr>
      <w:r w:rsidRPr="00282B6E">
        <w:rPr>
          <w:szCs w:val="18"/>
        </w:rPr>
        <w:t>(Francesco</w:t>
      </w:r>
      <w:r w:rsidRPr="00282B6E">
        <w:rPr>
          <w:i/>
          <w:iCs/>
          <w:szCs w:val="18"/>
        </w:rPr>
        <w:t xml:space="preserve">, Discorso in occasione della Commemorazione del 50. </w:t>
      </w:r>
      <w:proofErr w:type="spellStart"/>
      <w:r w:rsidRPr="00282B6E">
        <w:rPr>
          <w:i/>
          <w:iCs/>
          <w:szCs w:val="18"/>
        </w:rPr>
        <w:t>mo</w:t>
      </w:r>
      <w:proofErr w:type="spellEnd"/>
      <w:r w:rsidRPr="00282B6E">
        <w:rPr>
          <w:i/>
          <w:iCs/>
          <w:szCs w:val="18"/>
        </w:rPr>
        <w:t xml:space="preserve"> anniversario dell’Istituzione del Sinodo dei Vescovi, 17 ottobre 2015: AAS 107 [2015] 1139</w:t>
      </w:r>
      <w:r w:rsidRPr="00282B6E">
        <w:rPr>
          <w:szCs w:val="18"/>
        </w:rPr>
        <w:t>)</w:t>
      </w:r>
    </w:p>
    <w:p w:rsidR="00EC4CB6" w:rsidRDefault="00EC4CB6" w:rsidP="00EC4CB6">
      <w:pPr>
        <w:spacing w:after="0" w:line="240" w:lineRule="auto"/>
        <w:jc w:val="both"/>
        <w:rPr>
          <w:sz w:val="28"/>
        </w:rPr>
      </w:pPr>
    </w:p>
    <w:p w:rsidR="00EC4CB6" w:rsidRPr="00EC4CB6" w:rsidRDefault="00EC4CB6" w:rsidP="00EC4CB6">
      <w:pPr>
        <w:spacing w:after="0" w:line="240" w:lineRule="auto"/>
        <w:jc w:val="both"/>
        <w:rPr>
          <w:sz w:val="28"/>
        </w:rPr>
      </w:pPr>
    </w:p>
    <w:p w:rsidR="00282B6E" w:rsidRPr="00282B6E" w:rsidRDefault="00282B6E" w:rsidP="00282B6E">
      <w:pPr>
        <w:spacing w:after="120" w:line="240" w:lineRule="auto"/>
        <w:jc w:val="both"/>
        <w:rPr>
          <w:sz w:val="24"/>
          <w:szCs w:val="20"/>
        </w:rPr>
      </w:pPr>
      <w:r w:rsidRPr="00282B6E">
        <w:rPr>
          <w:sz w:val="24"/>
          <w:szCs w:val="20"/>
        </w:rPr>
        <w:t>Il sogno divino di una Chiesa che cammini insieme, tanto entusiasmante quanto impegnativo per l’imparare ad andare tutti allo stesso passo, è l’anima di questo progetto che le Diocesi di Milano e di Pozzuoli hanno voluto organizzare insieme.</w:t>
      </w:r>
    </w:p>
    <w:p w:rsidR="00282B6E" w:rsidRPr="00282B6E" w:rsidRDefault="00282B6E" w:rsidP="00282B6E">
      <w:pPr>
        <w:spacing w:after="120" w:line="240" w:lineRule="auto"/>
        <w:jc w:val="both"/>
        <w:rPr>
          <w:sz w:val="24"/>
          <w:szCs w:val="20"/>
        </w:rPr>
      </w:pPr>
      <w:r w:rsidRPr="00282B6E">
        <w:rPr>
          <w:sz w:val="24"/>
          <w:szCs w:val="20"/>
        </w:rPr>
        <w:t xml:space="preserve">La mostra nella città ambrosiana, nell’ambito dell’annuale appuntamento natalizio con </w:t>
      </w:r>
      <w:r w:rsidRPr="00282B6E">
        <w:rPr>
          <w:i/>
          <w:iCs/>
          <w:sz w:val="24"/>
          <w:szCs w:val="20"/>
        </w:rPr>
        <w:t>Un Capolavoro per Milano</w:t>
      </w:r>
      <w:r w:rsidRPr="00282B6E">
        <w:rPr>
          <w:sz w:val="24"/>
          <w:szCs w:val="20"/>
        </w:rPr>
        <w:t>, sull’opera di Artemisia Gentileschi, l’</w:t>
      </w:r>
      <w:r w:rsidRPr="00282B6E">
        <w:rPr>
          <w:i/>
          <w:iCs/>
          <w:sz w:val="24"/>
          <w:szCs w:val="20"/>
        </w:rPr>
        <w:t>Adorazione dei Magi</w:t>
      </w:r>
      <w:r w:rsidRPr="00282B6E">
        <w:rPr>
          <w:sz w:val="24"/>
          <w:szCs w:val="20"/>
        </w:rPr>
        <w:t xml:space="preserve">, che impreziosisce la cattedrale di Pozzuoli, non rappresenta solo un evento d’arte. Il viaggio del quadro di Pozzuoli ha, infatti, costruito un ponte: ha permesso a due realtà distanti nello spazio, ma rese una dal Vangelo, di ritrovarsi insieme a condividere risorse, fantasia e sforzi per dare ragione della propria fede e offrire una testimonianza di comunione. Questo evento realizzato in collaborazione ha il pregio di confermare quanto il linguaggio del bello sia sempre un’opportunità importante per l’evangelizzazione, ma ancor di più ha il vanto di dimostrare come anche l’arte sia terreno per imparare Io stile della sinodalità. La bellezza non ha confini, ha un respiro universale, </w:t>
      </w:r>
    </w:p>
    <w:p w:rsidR="00282B6E" w:rsidRPr="00282B6E" w:rsidRDefault="00282B6E" w:rsidP="00282B6E">
      <w:pPr>
        <w:spacing w:after="120" w:line="240" w:lineRule="auto"/>
        <w:jc w:val="both"/>
        <w:rPr>
          <w:sz w:val="24"/>
          <w:szCs w:val="20"/>
        </w:rPr>
      </w:pPr>
      <w:r w:rsidRPr="00282B6E">
        <w:rPr>
          <w:sz w:val="24"/>
          <w:szCs w:val="20"/>
        </w:rPr>
        <w:t>pur nella varietà delle sue manifestazioni e dei suoi colori. La bellezza che gli artisti donano, anche quando rappresentano situazioni drammatiche della vita degli uomini, apre orizzonti di speranza.</w:t>
      </w:r>
    </w:p>
    <w:p w:rsidR="00EC4CB6" w:rsidRDefault="00282B6E" w:rsidP="00282B6E">
      <w:pPr>
        <w:spacing w:after="120" w:line="240" w:lineRule="auto"/>
        <w:jc w:val="both"/>
        <w:rPr>
          <w:sz w:val="24"/>
          <w:szCs w:val="20"/>
        </w:rPr>
      </w:pPr>
      <w:r w:rsidRPr="00282B6E">
        <w:rPr>
          <w:sz w:val="24"/>
          <w:szCs w:val="20"/>
        </w:rPr>
        <w:t xml:space="preserve">La mostra sull’Artemisia di Pozzuoli nell’ambito dell’iniziativa </w:t>
      </w:r>
      <w:r w:rsidRPr="00282B6E">
        <w:rPr>
          <w:i/>
          <w:iCs/>
          <w:sz w:val="24"/>
          <w:szCs w:val="20"/>
        </w:rPr>
        <w:t>Un Capolavoro per Milano</w:t>
      </w:r>
      <w:r w:rsidRPr="00282B6E">
        <w:rPr>
          <w:sz w:val="24"/>
          <w:szCs w:val="20"/>
        </w:rPr>
        <w:t xml:space="preserve"> offre l’occasione di riscoprire con i colori della straordinaria pittrice caravaggesca il mistero di Cristo epifania di Dio per tutti i popoli, di farci affascinare dal sentire di questa donna coraggiosa del Seicento nel contemplare il mistero di Dio, di lasciarci raccogliere insieme dal comune desiderio di cercare il Signore</w:t>
      </w:r>
      <w:r>
        <w:rPr>
          <w:sz w:val="24"/>
          <w:szCs w:val="20"/>
        </w:rPr>
        <w:t>.</w:t>
      </w:r>
    </w:p>
    <w:p w:rsidR="00EC4CB6" w:rsidRDefault="00EC4CB6" w:rsidP="00EC4CB6">
      <w:pPr>
        <w:spacing w:after="120" w:line="240" w:lineRule="auto"/>
        <w:jc w:val="both"/>
        <w:rPr>
          <w:sz w:val="24"/>
          <w:szCs w:val="20"/>
        </w:rPr>
      </w:pPr>
    </w:p>
    <w:p w:rsidR="00EC4CB6" w:rsidRPr="00EC4CB6" w:rsidRDefault="00EC4CB6" w:rsidP="00EC4CB6">
      <w:pPr>
        <w:spacing w:after="120" w:line="240" w:lineRule="auto"/>
        <w:jc w:val="both"/>
        <w:rPr>
          <w:sz w:val="24"/>
          <w:szCs w:val="20"/>
        </w:rPr>
      </w:pPr>
      <w:r>
        <w:rPr>
          <w:sz w:val="24"/>
          <w:szCs w:val="20"/>
        </w:rPr>
        <w:t>Milano, 28 ottobre 2019</w:t>
      </w:r>
    </w:p>
    <w:sectPr w:rsidR="00EC4CB6" w:rsidRPr="00EC4CB6" w:rsidSect="00B372F2">
      <w:footerReference w:type="first" r:id="rId7"/>
      <w:pgSz w:w="11906" w:h="16838"/>
      <w:pgMar w:top="1134" w:right="1134" w:bottom="1134" w:left="1134" w:header="709" w:footer="2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00B" w:rsidRDefault="00C2600B" w:rsidP="00734509">
      <w:pPr>
        <w:spacing w:after="0" w:line="240" w:lineRule="auto"/>
      </w:pPr>
      <w:r>
        <w:separator/>
      </w:r>
    </w:p>
  </w:endnote>
  <w:endnote w:type="continuationSeparator" w:id="0">
    <w:p w:rsidR="00C2600B" w:rsidRDefault="00C2600B" w:rsidP="00734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554" w:rsidRDefault="00810554" w:rsidP="00B372F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00B" w:rsidRDefault="00C2600B" w:rsidP="00734509">
      <w:pPr>
        <w:spacing w:after="0" w:line="240" w:lineRule="auto"/>
      </w:pPr>
      <w:r>
        <w:separator/>
      </w:r>
    </w:p>
  </w:footnote>
  <w:footnote w:type="continuationSeparator" w:id="0">
    <w:p w:rsidR="00C2600B" w:rsidRDefault="00C2600B" w:rsidP="007345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08"/>
  <w:hyphenationZone w:val="283"/>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4C21"/>
    <w:rsid w:val="000255E8"/>
    <w:rsid w:val="00031F9D"/>
    <w:rsid w:val="000447C3"/>
    <w:rsid w:val="000A2BE3"/>
    <w:rsid w:val="000B6BD3"/>
    <w:rsid w:val="000C1BA6"/>
    <w:rsid w:val="000D7F8A"/>
    <w:rsid w:val="000E2D01"/>
    <w:rsid w:val="000F0C57"/>
    <w:rsid w:val="000F349A"/>
    <w:rsid w:val="000F4EC2"/>
    <w:rsid w:val="001029E4"/>
    <w:rsid w:val="001121A0"/>
    <w:rsid w:val="001150A1"/>
    <w:rsid w:val="00123E24"/>
    <w:rsid w:val="00141888"/>
    <w:rsid w:val="001545D7"/>
    <w:rsid w:val="00166276"/>
    <w:rsid w:val="0016765E"/>
    <w:rsid w:val="001823EB"/>
    <w:rsid w:val="00186AAC"/>
    <w:rsid w:val="00191981"/>
    <w:rsid w:val="001952C8"/>
    <w:rsid w:val="001A37A1"/>
    <w:rsid w:val="001D628F"/>
    <w:rsid w:val="00206BB0"/>
    <w:rsid w:val="002111F8"/>
    <w:rsid w:val="00222D18"/>
    <w:rsid w:val="0026301F"/>
    <w:rsid w:val="00282B6E"/>
    <w:rsid w:val="002902DB"/>
    <w:rsid w:val="002B3F92"/>
    <w:rsid w:val="002D5999"/>
    <w:rsid w:val="003031C7"/>
    <w:rsid w:val="00314764"/>
    <w:rsid w:val="00324C21"/>
    <w:rsid w:val="00341A2B"/>
    <w:rsid w:val="003613C8"/>
    <w:rsid w:val="00371FA6"/>
    <w:rsid w:val="003A7479"/>
    <w:rsid w:val="003C3168"/>
    <w:rsid w:val="003D782B"/>
    <w:rsid w:val="003E0ABF"/>
    <w:rsid w:val="003E4FFF"/>
    <w:rsid w:val="003E7330"/>
    <w:rsid w:val="00417042"/>
    <w:rsid w:val="00452C18"/>
    <w:rsid w:val="00453953"/>
    <w:rsid w:val="00466D73"/>
    <w:rsid w:val="004752D2"/>
    <w:rsid w:val="00482CF1"/>
    <w:rsid w:val="004D592B"/>
    <w:rsid w:val="00515201"/>
    <w:rsid w:val="00542605"/>
    <w:rsid w:val="005805A8"/>
    <w:rsid w:val="00593C0B"/>
    <w:rsid w:val="005B0C26"/>
    <w:rsid w:val="005D1AC1"/>
    <w:rsid w:val="005D3E1F"/>
    <w:rsid w:val="005D724A"/>
    <w:rsid w:val="005F556E"/>
    <w:rsid w:val="00633E11"/>
    <w:rsid w:val="0065192E"/>
    <w:rsid w:val="0067760A"/>
    <w:rsid w:val="00696D4A"/>
    <w:rsid w:val="006D3C0E"/>
    <w:rsid w:val="006F1F9B"/>
    <w:rsid w:val="00701B0F"/>
    <w:rsid w:val="00704D91"/>
    <w:rsid w:val="00705544"/>
    <w:rsid w:val="007136EF"/>
    <w:rsid w:val="00723719"/>
    <w:rsid w:val="00734509"/>
    <w:rsid w:val="00737332"/>
    <w:rsid w:val="00747C77"/>
    <w:rsid w:val="007576E7"/>
    <w:rsid w:val="00771B5D"/>
    <w:rsid w:val="007776D3"/>
    <w:rsid w:val="00781014"/>
    <w:rsid w:val="0078688B"/>
    <w:rsid w:val="00792D7F"/>
    <w:rsid w:val="007942D9"/>
    <w:rsid w:val="007968A2"/>
    <w:rsid w:val="007D3445"/>
    <w:rsid w:val="00810491"/>
    <w:rsid w:val="00810554"/>
    <w:rsid w:val="0082064F"/>
    <w:rsid w:val="00830EB8"/>
    <w:rsid w:val="00846CDD"/>
    <w:rsid w:val="00866DCD"/>
    <w:rsid w:val="008811B6"/>
    <w:rsid w:val="008A2D21"/>
    <w:rsid w:val="008B015A"/>
    <w:rsid w:val="008B553A"/>
    <w:rsid w:val="008C66E3"/>
    <w:rsid w:val="008F3E64"/>
    <w:rsid w:val="0093139A"/>
    <w:rsid w:val="009F48B3"/>
    <w:rsid w:val="00A2675C"/>
    <w:rsid w:val="00A313F7"/>
    <w:rsid w:val="00A4294A"/>
    <w:rsid w:val="00A63659"/>
    <w:rsid w:val="00A714B1"/>
    <w:rsid w:val="00A82F82"/>
    <w:rsid w:val="00A91AC8"/>
    <w:rsid w:val="00AC0FA0"/>
    <w:rsid w:val="00AE155F"/>
    <w:rsid w:val="00AE4157"/>
    <w:rsid w:val="00AF7433"/>
    <w:rsid w:val="00B00DD7"/>
    <w:rsid w:val="00B05FE1"/>
    <w:rsid w:val="00B17390"/>
    <w:rsid w:val="00B372F2"/>
    <w:rsid w:val="00B62328"/>
    <w:rsid w:val="00B7207C"/>
    <w:rsid w:val="00B83745"/>
    <w:rsid w:val="00BC7D29"/>
    <w:rsid w:val="00BE53F8"/>
    <w:rsid w:val="00C05A8C"/>
    <w:rsid w:val="00C2600B"/>
    <w:rsid w:val="00C37351"/>
    <w:rsid w:val="00C46AE1"/>
    <w:rsid w:val="00C636B8"/>
    <w:rsid w:val="00C71E5D"/>
    <w:rsid w:val="00C80872"/>
    <w:rsid w:val="00C93773"/>
    <w:rsid w:val="00CC7843"/>
    <w:rsid w:val="00CC7D72"/>
    <w:rsid w:val="00CD4073"/>
    <w:rsid w:val="00D04B2C"/>
    <w:rsid w:val="00D20398"/>
    <w:rsid w:val="00D34179"/>
    <w:rsid w:val="00D35739"/>
    <w:rsid w:val="00D610A7"/>
    <w:rsid w:val="00D6376B"/>
    <w:rsid w:val="00D962F2"/>
    <w:rsid w:val="00DB1B2F"/>
    <w:rsid w:val="00DC09A7"/>
    <w:rsid w:val="00DD4D9E"/>
    <w:rsid w:val="00E62D77"/>
    <w:rsid w:val="00E82C8D"/>
    <w:rsid w:val="00EA71E2"/>
    <w:rsid w:val="00EB2357"/>
    <w:rsid w:val="00EB3F8C"/>
    <w:rsid w:val="00EC4CB6"/>
    <w:rsid w:val="00ED55BC"/>
    <w:rsid w:val="00F04CBE"/>
    <w:rsid w:val="00F22F93"/>
    <w:rsid w:val="00F26234"/>
    <w:rsid w:val="00F4068E"/>
    <w:rsid w:val="00F55BD6"/>
    <w:rsid w:val="00F637BC"/>
    <w:rsid w:val="00F74CE5"/>
    <w:rsid w:val="00F93DF8"/>
    <w:rsid w:val="00FA219A"/>
    <w:rsid w:val="00FA27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31AAC47D"/>
  <w15:docId w15:val="{EB44515C-5E49-4824-8E28-F5577C96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30E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5D3E1F"/>
    <w:rPr>
      <w:sz w:val="16"/>
      <w:szCs w:val="16"/>
    </w:rPr>
  </w:style>
  <w:style w:type="paragraph" w:styleId="Testocommento">
    <w:name w:val="annotation text"/>
    <w:basedOn w:val="Normale"/>
    <w:semiHidden/>
    <w:rsid w:val="005D3E1F"/>
    <w:rPr>
      <w:sz w:val="20"/>
      <w:szCs w:val="20"/>
    </w:rPr>
  </w:style>
  <w:style w:type="paragraph" w:styleId="Soggettocommento">
    <w:name w:val="annotation subject"/>
    <w:basedOn w:val="Testocommento"/>
    <w:next w:val="Testocommento"/>
    <w:semiHidden/>
    <w:rsid w:val="005D3E1F"/>
    <w:rPr>
      <w:b/>
      <w:bCs/>
    </w:rPr>
  </w:style>
  <w:style w:type="paragraph" w:styleId="Testofumetto">
    <w:name w:val="Balloon Text"/>
    <w:basedOn w:val="Normale"/>
    <w:semiHidden/>
    <w:rsid w:val="005D3E1F"/>
    <w:rPr>
      <w:rFonts w:ascii="Tahoma" w:hAnsi="Tahoma" w:cs="Tahoma"/>
      <w:sz w:val="16"/>
      <w:szCs w:val="16"/>
    </w:rPr>
  </w:style>
  <w:style w:type="character" w:styleId="Collegamentoipertestuale">
    <w:name w:val="Hyperlink"/>
    <w:unhideWhenUsed/>
    <w:rsid w:val="000A2BE3"/>
    <w:rPr>
      <w:color w:val="0000FF"/>
      <w:u w:val="single"/>
    </w:rPr>
  </w:style>
  <w:style w:type="paragraph" w:styleId="Intestazione">
    <w:name w:val="header"/>
    <w:basedOn w:val="Normale"/>
    <w:link w:val="IntestazioneCarattere"/>
    <w:uiPriority w:val="99"/>
    <w:unhideWhenUsed/>
    <w:rsid w:val="00734509"/>
    <w:pPr>
      <w:tabs>
        <w:tab w:val="center" w:pos="4819"/>
        <w:tab w:val="right" w:pos="9638"/>
      </w:tabs>
    </w:pPr>
  </w:style>
  <w:style w:type="character" w:customStyle="1" w:styleId="IntestazioneCarattere">
    <w:name w:val="Intestazione Carattere"/>
    <w:link w:val="Intestazione"/>
    <w:uiPriority w:val="99"/>
    <w:rsid w:val="00734509"/>
    <w:rPr>
      <w:sz w:val="22"/>
      <w:szCs w:val="22"/>
      <w:lang w:eastAsia="en-US"/>
    </w:rPr>
  </w:style>
  <w:style w:type="paragraph" w:styleId="Pidipagina">
    <w:name w:val="footer"/>
    <w:basedOn w:val="Normale"/>
    <w:link w:val="PidipaginaCarattere"/>
    <w:uiPriority w:val="99"/>
    <w:unhideWhenUsed/>
    <w:rsid w:val="00734509"/>
    <w:pPr>
      <w:tabs>
        <w:tab w:val="center" w:pos="4819"/>
        <w:tab w:val="right" w:pos="9638"/>
      </w:tabs>
    </w:pPr>
  </w:style>
  <w:style w:type="character" w:customStyle="1" w:styleId="PidipaginaCarattere">
    <w:name w:val="Piè di pagina Carattere"/>
    <w:link w:val="Pidipagina"/>
    <w:uiPriority w:val="99"/>
    <w:rsid w:val="00734509"/>
    <w:rPr>
      <w:sz w:val="22"/>
      <w:szCs w:val="22"/>
      <w:lang w:eastAsia="en-US"/>
    </w:rPr>
  </w:style>
  <w:style w:type="paragraph" w:styleId="NormaleWeb">
    <w:name w:val="Normal (Web)"/>
    <w:basedOn w:val="Normale"/>
    <w:uiPriority w:val="99"/>
    <w:unhideWhenUsed/>
    <w:rsid w:val="00771B5D"/>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85993">
      <w:bodyDiv w:val="1"/>
      <w:marLeft w:val="0"/>
      <w:marRight w:val="0"/>
      <w:marTop w:val="0"/>
      <w:marBottom w:val="0"/>
      <w:divBdr>
        <w:top w:val="none" w:sz="0" w:space="0" w:color="auto"/>
        <w:left w:val="none" w:sz="0" w:space="0" w:color="auto"/>
        <w:bottom w:val="none" w:sz="0" w:space="0" w:color="auto"/>
        <w:right w:val="none" w:sz="0" w:space="0" w:color="auto"/>
      </w:divBdr>
    </w:div>
    <w:div w:id="1251699866">
      <w:bodyDiv w:val="1"/>
      <w:marLeft w:val="0"/>
      <w:marRight w:val="0"/>
      <w:marTop w:val="0"/>
      <w:marBottom w:val="0"/>
      <w:divBdr>
        <w:top w:val="none" w:sz="0" w:space="0" w:color="auto"/>
        <w:left w:val="none" w:sz="0" w:space="0" w:color="auto"/>
        <w:bottom w:val="none" w:sz="0" w:space="0" w:color="auto"/>
        <w:right w:val="none" w:sz="0" w:space="0" w:color="auto"/>
      </w:divBdr>
    </w:div>
    <w:div w:id="176993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309</Words>
  <Characters>1764</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2069</CharactersWithSpaces>
  <SharedDoc>false</SharedDoc>
  <HLinks>
    <vt:vector size="18" baseType="variant">
      <vt:variant>
        <vt:i4>8323169</vt:i4>
      </vt:variant>
      <vt:variant>
        <vt:i4>6</vt:i4>
      </vt:variant>
      <vt:variant>
        <vt:i4>0</vt:i4>
      </vt:variant>
      <vt:variant>
        <vt:i4>5</vt:i4>
      </vt:variant>
      <vt:variant>
        <vt:lpwstr>http://www.clp1968.it/</vt:lpwstr>
      </vt:variant>
      <vt:variant>
        <vt:lpwstr/>
      </vt:variant>
      <vt:variant>
        <vt:i4>5046306</vt:i4>
      </vt:variant>
      <vt:variant>
        <vt:i4>3</vt:i4>
      </vt:variant>
      <vt:variant>
        <vt:i4>0</vt:i4>
      </vt:variant>
      <vt:variant>
        <vt:i4>5</vt:i4>
      </vt:variant>
      <vt:variant>
        <vt:lpwstr>mailto:anna.defrancesco@clp1968.it</vt:lpwstr>
      </vt:variant>
      <vt:variant>
        <vt:lpwstr/>
      </vt:variant>
      <vt:variant>
        <vt:i4>7864326</vt:i4>
      </vt:variant>
      <vt:variant>
        <vt:i4>0</vt:i4>
      </vt:variant>
      <vt:variant>
        <vt:i4>0</vt:i4>
      </vt:variant>
      <vt:variant>
        <vt:i4>5</vt:i4>
      </vt:variant>
      <vt:variant>
        <vt:lpwstr>mailto:info.biglietteria@museodiocesano.it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Carlo Ghielmetti</dc:creator>
  <cp:keywords/>
  <cp:lastModifiedBy>Carlo</cp:lastModifiedBy>
  <cp:revision>6</cp:revision>
  <cp:lastPrinted>2019-10-11T10:25:00Z</cp:lastPrinted>
  <dcterms:created xsi:type="dcterms:W3CDTF">2019-10-23T15:14:00Z</dcterms:created>
  <dcterms:modified xsi:type="dcterms:W3CDTF">2019-10-28T10:36:00Z</dcterms:modified>
</cp:coreProperties>
</file>