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A2365" w14:textId="70086CE0" w:rsidR="00EB045F" w:rsidRPr="00A54363" w:rsidRDefault="00EB045F" w:rsidP="00EB045F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  <w:r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br/>
      </w:r>
      <w:bookmarkStart w:id="0" w:name="_GoBack"/>
      <w:bookmarkEnd w:id="0"/>
      <w:r w:rsidRPr="00D9692E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GIOVANNI PANEBIANCO</w:t>
      </w:r>
    </w:p>
    <w:p w14:paraId="1C6CA3DF" w14:textId="77777777" w:rsidR="00EB045F" w:rsidRPr="00E8445D" w:rsidRDefault="00EB045F" w:rsidP="00EB045F">
      <w:pPr>
        <w:spacing w:after="0" w:line="240" w:lineRule="auto"/>
        <w:rPr>
          <w:rFonts w:cstheme="minorHAnsi"/>
          <w:bCs/>
          <w:iCs/>
          <w:color w:val="000000"/>
          <w:sz w:val="28"/>
          <w:szCs w:val="24"/>
          <w:lang w:eastAsia="it-IT"/>
        </w:rPr>
      </w:pPr>
      <w:r w:rsidRPr="00E8445D">
        <w:rPr>
          <w:rFonts w:cstheme="minorHAnsi"/>
          <w:bCs/>
          <w:iCs/>
          <w:color w:val="000000"/>
          <w:sz w:val="28"/>
          <w:szCs w:val="24"/>
          <w:lang w:eastAsia="it-IT"/>
        </w:rPr>
        <w:t>Segretario Generale del Ministero per i Beni e le Attività Culturali</w:t>
      </w:r>
    </w:p>
    <w:p w14:paraId="0ED7751C" w14:textId="77777777" w:rsidR="00EB045F" w:rsidRPr="00A54363" w:rsidRDefault="00EB045F" w:rsidP="00EB045F">
      <w:pPr>
        <w:spacing w:after="0" w:line="240" w:lineRule="auto"/>
        <w:rPr>
          <w:rFonts w:cstheme="minorHAnsi"/>
          <w:bCs/>
          <w:iCs/>
          <w:color w:val="000000"/>
          <w:sz w:val="28"/>
          <w:szCs w:val="24"/>
          <w:lang w:eastAsia="it-IT"/>
        </w:rPr>
      </w:pPr>
      <w:r w:rsidRPr="00E8445D">
        <w:rPr>
          <w:rFonts w:cstheme="minorHAnsi"/>
          <w:bCs/>
          <w:iCs/>
          <w:color w:val="000000"/>
          <w:sz w:val="28"/>
          <w:szCs w:val="24"/>
          <w:lang w:eastAsia="it-IT"/>
        </w:rPr>
        <w:t>Direttore delle Gallerie dell’Accademia di Venezia</w:t>
      </w:r>
    </w:p>
    <w:p w14:paraId="7AB47781" w14:textId="77777777" w:rsidR="00EB045F" w:rsidRPr="00D9692E" w:rsidRDefault="00EB045F" w:rsidP="00EB045F">
      <w:pPr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785982E0" w14:textId="77777777" w:rsidR="00EB045F" w:rsidRPr="00E8445D" w:rsidRDefault="00EB045F" w:rsidP="00EB045F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Le Gallerie dell’Accademia di Venezia, che in qualità di Segretario Generale del Ministero per i Beni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e le Attività Culturali ho attualmente l’onore di dirigere, hanno realizzato un progetto espositivo di elevato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profilo scientifico e culturale, composto da opere e supporti multimediali, che restituisce la straordinarietà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e l’ampiezza della ricerca artistica, scientifica e tecnologica di Leonardo. Una ricerca che trova la propria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sintesi nell’opera che più di ogni altra è divenuta icona della sua universalità: l’Uomo Vitruviano, esposto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al pubblico a distanza di anni. Tale capolavoro è accompagnato dalle venticinque opere conservate presso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il Gabinetto dei Disegni e delle Stampe delle Gallerie e da prestigiosi prestiti internazionali provenienti,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tra gli altri, dalle Raccolte Reali di Windsor, dall’</w:t>
      </w:r>
      <w:proofErr w:type="spellStart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Ashmolean</w:t>
      </w:r>
      <w:proofErr w:type="spellEnd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Museum</w:t>
      </w:r>
      <w:proofErr w:type="spellEnd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di Oxford e dalla Morgan Library di New York.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Ogni opera di Leonardo appare come un frammento del più grande disegno che ci ha consegnato: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la modernità. L’uomo, in perfetta armonia tra cielo e terra, è modello del mondo. Ciò rende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“universale” e un senso di meraviglia pervade chiunque contempli le sue opere, persino la scrittura con cui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le accompagna: una grafia minuta e speculare che rivela ritmo, movimento, senso dello spazio e delle forme.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Un particolare ringraziamento va a Paola Marini, già direttrice delle Gallerie, alle curatrici Annalisa </w:t>
      </w:r>
      <w:proofErr w:type="spellStart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Perissa</w:t>
      </w:r>
      <w:proofErr w:type="spellEnd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Torrini</w:t>
      </w:r>
      <w:proofErr w:type="spellEnd"/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e Valeria Poletto, al personale del Museo e all’Associazione </w:t>
      </w:r>
      <w:proofErr w:type="spellStart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MetaMorfosi</w:t>
      </w:r>
      <w:proofErr w:type="spellEnd"/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per l’impegno profuso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nella realizzazione del progetto, che certamente costituisce una delle più interessanti iniziative nel pur folto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programma delle celebrazioni.</w:t>
      </w:r>
    </w:p>
    <w:p w14:paraId="1CFEC4B0" w14:textId="77777777" w:rsidR="00EB045F" w:rsidRDefault="00EB045F" w:rsidP="00EB045F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Leonardo, come Ovidio, alzò lo sguardo verso il firmamento, proiettandovi l’innata ambizione umana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di avvicinarlo, quasi di toccarlo. Forse è per questo che ancora oggi, a cinquecento anni dalla scomparsa,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E8445D">
        <w:rPr>
          <w:rFonts w:cstheme="minorHAnsi"/>
          <w:bCs/>
          <w:iCs/>
          <w:color w:val="000000"/>
          <w:sz w:val="24"/>
          <w:szCs w:val="24"/>
          <w:lang w:eastAsia="it-IT"/>
        </w:rPr>
        <w:t>Leonardo è in grado di attrare, stupire, insegnare.</w:t>
      </w:r>
    </w:p>
    <w:p w14:paraId="74CC4A68" w14:textId="77777777" w:rsidR="00EB045F" w:rsidRDefault="00EB045F" w:rsidP="00EB045F">
      <w:pPr>
        <w:spacing w:after="0"/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5C4F7A01" w14:textId="77777777" w:rsidR="00EB045F" w:rsidRPr="00A54363" w:rsidRDefault="00EB045F" w:rsidP="00EB045F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>
        <w:rPr>
          <w:rFonts w:cstheme="minorHAnsi"/>
          <w:bCs/>
          <w:iCs/>
          <w:color w:val="000000"/>
          <w:sz w:val="24"/>
          <w:szCs w:val="24"/>
          <w:lang w:eastAsia="it-IT"/>
        </w:rPr>
        <w:t>Venezia, 16 aprile 2019</w:t>
      </w:r>
    </w:p>
    <w:p w14:paraId="48F3C17C" w14:textId="5342DD8C" w:rsidR="00A54363" w:rsidRPr="00EB045F" w:rsidRDefault="00A54363" w:rsidP="00EB045F"/>
    <w:sectPr w:rsidR="00A54363" w:rsidRPr="00EB045F" w:rsidSect="00D63329">
      <w:headerReference w:type="first" r:id="rId8"/>
      <w:footerReference w:type="first" r:id="rId9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E072D" w14:textId="411D2AEA" w:rsidR="00FE5FDD" w:rsidRDefault="00DB68E9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2B04751E">
          <wp:simplePos x="0" y="0"/>
          <wp:positionH relativeFrom="margin">
            <wp:posOffset>-405130</wp:posOffset>
          </wp:positionH>
          <wp:positionV relativeFrom="margin">
            <wp:posOffset>8139430</wp:posOffset>
          </wp:positionV>
          <wp:extent cx="6483350" cy="89662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40357" w14:textId="1BFC300E" w:rsidR="0078032E" w:rsidRDefault="00D63329" w:rsidP="00D63329">
    <w:pPr>
      <w:jc w:val="center"/>
    </w:pPr>
    <w:r>
      <w:rPr>
        <w:noProof/>
        <w:lang w:eastAsia="it-IT"/>
      </w:rPr>
      <w:drawing>
        <wp:inline distT="0" distB="0" distL="0" distR="0" wp14:anchorId="34CC3944" wp14:editId="19BDB7AD">
          <wp:extent cx="5476875" cy="8382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77"/>
    <w:rsid w:val="000418C6"/>
    <w:rsid w:val="000474D1"/>
    <w:rsid w:val="000A2817"/>
    <w:rsid w:val="000B432D"/>
    <w:rsid w:val="000B6936"/>
    <w:rsid w:val="001167A3"/>
    <w:rsid w:val="00124AA2"/>
    <w:rsid w:val="00157B8C"/>
    <w:rsid w:val="00183203"/>
    <w:rsid w:val="00184E23"/>
    <w:rsid w:val="001866DE"/>
    <w:rsid w:val="001A02F8"/>
    <w:rsid w:val="001B5D9A"/>
    <w:rsid w:val="001E3D33"/>
    <w:rsid w:val="002306F0"/>
    <w:rsid w:val="002779D7"/>
    <w:rsid w:val="002B4A3C"/>
    <w:rsid w:val="002C66BF"/>
    <w:rsid w:val="002F2B1E"/>
    <w:rsid w:val="0038790A"/>
    <w:rsid w:val="003A3277"/>
    <w:rsid w:val="003D24F9"/>
    <w:rsid w:val="00416BCB"/>
    <w:rsid w:val="004332C0"/>
    <w:rsid w:val="0046019F"/>
    <w:rsid w:val="004732A5"/>
    <w:rsid w:val="004950F2"/>
    <w:rsid w:val="004D111C"/>
    <w:rsid w:val="004F479A"/>
    <w:rsid w:val="00536251"/>
    <w:rsid w:val="00554D41"/>
    <w:rsid w:val="0055546F"/>
    <w:rsid w:val="005956AE"/>
    <w:rsid w:val="005C3FFB"/>
    <w:rsid w:val="005C555E"/>
    <w:rsid w:val="005D6EBB"/>
    <w:rsid w:val="006017CF"/>
    <w:rsid w:val="00637003"/>
    <w:rsid w:val="00643281"/>
    <w:rsid w:val="00665025"/>
    <w:rsid w:val="00681FBE"/>
    <w:rsid w:val="006E4587"/>
    <w:rsid w:val="006F0E87"/>
    <w:rsid w:val="00701C0C"/>
    <w:rsid w:val="007122F5"/>
    <w:rsid w:val="007261CB"/>
    <w:rsid w:val="00730F04"/>
    <w:rsid w:val="0073196C"/>
    <w:rsid w:val="00734628"/>
    <w:rsid w:val="00741A46"/>
    <w:rsid w:val="0078032E"/>
    <w:rsid w:val="007D29C5"/>
    <w:rsid w:val="007F0C27"/>
    <w:rsid w:val="007F4F7B"/>
    <w:rsid w:val="00800108"/>
    <w:rsid w:val="008003C3"/>
    <w:rsid w:val="00831D20"/>
    <w:rsid w:val="00887465"/>
    <w:rsid w:val="00891147"/>
    <w:rsid w:val="00920EE2"/>
    <w:rsid w:val="009425B9"/>
    <w:rsid w:val="0095413A"/>
    <w:rsid w:val="00983AAA"/>
    <w:rsid w:val="009B4B22"/>
    <w:rsid w:val="009C19BE"/>
    <w:rsid w:val="009E7253"/>
    <w:rsid w:val="009F735A"/>
    <w:rsid w:val="00A20A9D"/>
    <w:rsid w:val="00A518D0"/>
    <w:rsid w:val="00A54363"/>
    <w:rsid w:val="00A55E68"/>
    <w:rsid w:val="00AC1E29"/>
    <w:rsid w:val="00AF1087"/>
    <w:rsid w:val="00B47BD5"/>
    <w:rsid w:val="00B539B3"/>
    <w:rsid w:val="00B63E91"/>
    <w:rsid w:val="00B71C72"/>
    <w:rsid w:val="00C132D9"/>
    <w:rsid w:val="00C17153"/>
    <w:rsid w:val="00C24099"/>
    <w:rsid w:val="00C24A2E"/>
    <w:rsid w:val="00C30AFB"/>
    <w:rsid w:val="00CE66DB"/>
    <w:rsid w:val="00CF11D0"/>
    <w:rsid w:val="00CF7C9C"/>
    <w:rsid w:val="00CF7D51"/>
    <w:rsid w:val="00D613F5"/>
    <w:rsid w:val="00D63329"/>
    <w:rsid w:val="00D64AA2"/>
    <w:rsid w:val="00D9692E"/>
    <w:rsid w:val="00DA1B53"/>
    <w:rsid w:val="00DB68E9"/>
    <w:rsid w:val="00DD05E4"/>
    <w:rsid w:val="00DF10C3"/>
    <w:rsid w:val="00E319CB"/>
    <w:rsid w:val="00E5412C"/>
    <w:rsid w:val="00E8445D"/>
    <w:rsid w:val="00EA448D"/>
    <w:rsid w:val="00EA53E5"/>
    <w:rsid w:val="00EB045F"/>
    <w:rsid w:val="00F05C40"/>
    <w:rsid w:val="00F3173A"/>
    <w:rsid w:val="00F3252C"/>
    <w:rsid w:val="00F3548A"/>
    <w:rsid w:val="00F457C9"/>
    <w:rsid w:val="00F60229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0E5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9235A-91CC-4E8B-8CEC-76EF79EC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Clara Cervia</cp:lastModifiedBy>
  <cp:revision>2</cp:revision>
  <cp:lastPrinted>2019-03-06T15:35:00Z</cp:lastPrinted>
  <dcterms:created xsi:type="dcterms:W3CDTF">2019-04-15T07:39:00Z</dcterms:created>
  <dcterms:modified xsi:type="dcterms:W3CDTF">2019-04-15T07:39:00Z</dcterms:modified>
</cp:coreProperties>
</file>